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e.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w="0" w:type="auto"/>
        <w:tblLook w:firstRow="1" w:lastRow="0" w:firstColumn="1" w:lastColumn="0" w:noHBand="0" w:noVBand="1" w:val="04A0"/>
      </w:tblPr>
      <w:tblGrid>
        <w:gridCol w:w="3936"/>
      </w:tblGrid>
      <w:tr w:rsidRPr="005F5795" w:rsidR="00B92B86" w:rsidTr="00021C9C">
        <w:tc>
          <w:tcPr>
            <w:tcW w:w="3936" w:type="dxa"/>
            <w:shd w:val="clear" w:color="auto" w:fill="auto"/>
          </w:tcPr>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REPUBLIKA HRVATSKA</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TRGOVAČKI SUD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eastAsia="Times New Roman" w:cs="Arial"/>
                <w:sz w:val="24"/>
                <w:szCs w:val="24"/>
                <w:lang w:eastAsia="hr-HR"/>
              </w:rPr>
              <w:t>Varaždin, Braće Radić 2</w:t>
            </w:r>
          </w:p>
          <w:p w:rsidRPr="005F5795" w:rsidR="00877C48" w:rsidP="005F5795" w:rsidRDefault="00877C48">
            <w:pPr>
              <w:spacing w:after="0" w:line="240" w:lineRule="auto"/>
              <w:jc w:val="center"/>
              <w:rPr>
                <w:rFonts w:ascii="Arial" w:hAnsi="Arial" w:cs="Arial"/>
                <w:sz w:val="24"/>
                <w:szCs w:val="24"/>
              </w:rPr>
            </w:pPr>
          </w:p>
        </w:tc>
      </w:tr>
    </w:tbl>
    <w:p w:rsidRPr="005F5795" w:rsidR="00975368" w:rsidP="005F5795" w:rsidRDefault="00975368" w14:paraId="3ec8a3d" w14:textId="3ec8a3d">
      <w:pPr>
        <w:spacing w:after="0" w:line="240" w:lineRule="auto"/>
        <w:jc w:val="right"/>
        <w15:collapsed w:val="false"/>
        <w:rPr>
          <w:rFonts w:ascii="Arial" w:hAnsi="Arial" w:cs="Arial"/>
          <w:sz w:val="24"/>
          <w:szCs w:val="24"/>
        </w:rPr>
      </w:pPr>
    </w:p>
    <w:tbl>
      <w:tblPr>
        <w:tblW w:w="0" w:type="auto"/>
        <w:jc w:val="right"/>
        <w:tblCellMar>
          <w:left w:w="0" w:type="dxa"/>
          <w:right w:w="0" w:type="dxa"/>
        </w:tblCellMar>
        <w:tblLook w:firstRow="1" w:lastRow="1" w:firstColumn="1" w:lastColumn="1" w:noHBand="0" w:noVBand="0" w:val="01E0"/>
      </w:tblPr>
      <w:tblGrid>
        <w:gridCol w:w="4234"/>
      </w:tblGrid>
      <w:tr w:rsidRPr="005F5795" w:rsidR="00021C9C" w:rsidTr="004012D0">
        <w:trPr>
          <w:jc w:val="right"/>
        </w:trPr>
        <w:tc>
          <w:tcPr>
            <w:tcW w:w="4234" w:type="dxa"/>
          </w:tcPr>
          <w:p w:rsidRPr="005F5795" w:rsidR="00021C9C" w:rsidP="0015654A" w:rsidRDefault="00021C9C">
            <w:pPr>
              <w:pStyle w:val="VSVerzija"/>
              <w:jc w:val="right"/>
              <w:rPr>
                <w:rFonts w:ascii="Arial" w:hAnsi="Arial" w:cs="Arial"/>
              </w:rPr>
            </w:pPr>
            <w:r w:rsidRPr="005F5795">
              <w:rPr>
                <w:rFonts w:ascii="Arial" w:hAnsi="Arial" w:cs="Arial"/>
              </w:rPr>
              <w:t>Poslovni broj:</w:t>
            </w:r>
            <w:r>
              <w:rPr>
                <w:rFonts w:ascii="Arial" w:hAnsi="Arial" w:cs="Arial"/>
              </w:rPr>
              <w:t xml:space="preserve"> St-</w:t>
            </w:r>
            <w:r w:rsidR="004835BF">
              <w:rPr>
                <w:rFonts w:ascii="Arial" w:hAnsi="Arial" w:cs="Arial"/>
              </w:rPr>
              <w:t>10</w:t>
            </w:r>
            <w:r w:rsidR="004F0772">
              <w:rPr>
                <w:rFonts w:ascii="Arial" w:hAnsi="Arial" w:cs="Arial"/>
              </w:rPr>
              <w:t>/202</w:t>
            </w:r>
            <w:r w:rsidR="004835BF">
              <w:rPr>
                <w:rFonts w:ascii="Arial" w:hAnsi="Arial" w:cs="Arial"/>
              </w:rPr>
              <w:t>4</w:t>
            </w:r>
            <w:r>
              <w:rPr>
                <w:rFonts w:ascii="Arial" w:hAnsi="Arial" w:cs="Arial"/>
              </w:rPr>
              <w:t>-</w:t>
            </w:r>
            <w:r w:rsidR="0015654A">
              <w:rPr>
                <w:rFonts w:ascii="Arial" w:hAnsi="Arial" w:cs="Arial"/>
              </w:rPr>
              <w:t>90</w:t>
            </w:r>
            <w:r>
              <w:rPr>
                <w:rFonts w:ascii="Arial" w:hAnsi="Arial" w:cs="Arial"/>
              </w:rPr>
              <w:t xml:space="preserve"> </w:t>
            </w:r>
          </w:p>
        </w:tc>
      </w:tr>
    </w:tbl>
    <w:p w:rsidRPr="005F5795" w:rsidR="00F72186" w:rsidP="0049749B" w:rsidRDefault="00F72186">
      <w:pPr>
        <w:spacing w:after="0" w:line="240" w:lineRule="auto"/>
        <w:jc w:val="both"/>
        <w:rPr>
          <w:rFonts w:ascii="Arial" w:hAnsi="Arial" w:cs="Arial"/>
          <w:sz w:val="24"/>
          <w:szCs w:val="24"/>
        </w:rPr>
      </w:pP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Z A P I S N I K</w:t>
      </w:r>
    </w:p>
    <w:p w:rsidRPr="005F5795" w:rsidR="005F5795" w:rsidP="005F5795" w:rsidRDefault="005F5795">
      <w:pPr>
        <w:spacing w:after="0" w:line="240" w:lineRule="auto"/>
        <w:jc w:val="center"/>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od </w:t>
      </w:r>
      <w:r w:rsidR="004835BF">
        <w:rPr>
          <w:rFonts w:ascii="Arial" w:hAnsi="Arial" w:eastAsia="Times New Roman" w:cs="Arial"/>
          <w:sz w:val="24"/>
          <w:szCs w:val="24"/>
          <w:lang w:eastAsia="hr-HR"/>
        </w:rPr>
        <w:t>19</w:t>
      </w:r>
      <w:r w:rsidRPr="005F5795">
        <w:rPr>
          <w:rFonts w:ascii="Arial" w:hAnsi="Arial" w:eastAsia="Times New Roman" w:cs="Arial"/>
          <w:sz w:val="24"/>
          <w:szCs w:val="24"/>
          <w:lang w:eastAsia="hr-HR"/>
        </w:rPr>
        <w:t xml:space="preserve">. </w:t>
      </w:r>
      <w:r w:rsidR="004835BF">
        <w:rPr>
          <w:rFonts w:ascii="Arial" w:hAnsi="Arial" w:eastAsia="Times New Roman" w:cs="Arial"/>
          <w:sz w:val="24"/>
          <w:szCs w:val="24"/>
          <w:lang w:eastAsia="hr-HR"/>
        </w:rPr>
        <w:t>prosinca</w:t>
      </w:r>
      <w:r w:rsidRPr="005F5795">
        <w:rPr>
          <w:rFonts w:ascii="Arial" w:hAnsi="Arial" w:eastAsia="Times New Roman" w:cs="Arial"/>
          <w:sz w:val="24"/>
          <w:szCs w:val="24"/>
          <w:lang w:eastAsia="hr-HR"/>
        </w:rPr>
        <w:t xml:space="preserve"> 202</w:t>
      </w:r>
      <w:r w:rsidR="00E5115D">
        <w:rPr>
          <w:rFonts w:ascii="Arial" w:hAnsi="Arial" w:eastAsia="Times New Roman" w:cs="Arial"/>
          <w:sz w:val="24"/>
          <w:szCs w:val="24"/>
          <w:lang w:eastAsia="hr-HR"/>
        </w:rPr>
        <w:t>4</w:t>
      </w:r>
      <w:r w:rsidRPr="005F5795">
        <w:rPr>
          <w:rFonts w:ascii="Arial" w:hAnsi="Arial" w:eastAsia="Times New Roman" w:cs="Arial"/>
          <w:sz w:val="24"/>
          <w:szCs w:val="24"/>
          <w:lang w:eastAsia="hr-HR"/>
        </w:rPr>
        <w:t xml:space="preserve">. </w:t>
      </w:r>
    </w:p>
    <w:p w:rsidRPr="005F5795" w:rsidR="005F5795" w:rsidP="005F5795" w:rsidRDefault="005F5795">
      <w:pPr>
        <w:spacing w:after="0" w:line="240" w:lineRule="auto"/>
        <w:jc w:val="center"/>
        <w:rPr>
          <w:rFonts w:ascii="Arial" w:hAnsi="Arial" w:eastAsia="Times New Roman" w:cs="Arial"/>
          <w:color w:val="FF0000"/>
          <w:sz w:val="24"/>
          <w:szCs w:val="24"/>
          <w:lang w:eastAsia="hr-HR"/>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o održanom završnom ročištu kod Trgovačkog suda u Varaždinu</w:t>
      </w: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u stečajnom postupku nad stečajnim dužnikom </w:t>
      </w:r>
    </w:p>
    <w:p w:rsidR="00E5115D" w:rsidP="00E5115D" w:rsidRDefault="004835BF">
      <w:pPr>
        <w:spacing w:after="0" w:line="240" w:lineRule="auto"/>
        <w:jc w:val="center"/>
        <w:rPr>
          <w:rFonts w:ascii="Arial" w:hAnsi="Arial" w:eastAsia="Times New Roman" w:cs="Arial"/>
          <w:sz w:val="24"/>
          <w:szCs w:val="24"/>
          <w:lang w:eastAsia="hr-HR"/>
        </w:rPr>
      </w:pPr>
      <w:r w:rsidRPr="004835BF">
        <w:rPr>
          <w:rFonts w:ascii="Arial" w:hAnsi="Arial" w:eastAsia="Times New Roman" w:cs="Arial"/>
          <w:sz w:val="24"/>
          <w:szCs w:val="24"/>
          <w:lang w:eastAsia="hr-HR"/>
        </w:rPr>
        <w:t>MIVA MONT d.o.o. u stečaju, Varaždin, Ulica Augusta Šenoe 7, OIB:95997383299</w:t>
      </w:r>
    </w:p>
    <w:p w:rsidR="004835BF" w:rsidP="00E5115D" w:rsidRDefault="004835BF">
      <w:pPr>
        <w:spacing w:after="0" w:line="240" w:lineRule="auto"/>
        <w:jc w:val="center"/>
        <w:rPr>
          <w:rFonts w:ascii="Arial" w:hAnsi="Arial" w:eastAsia="Times New Roman" w:cs="Arial"/>
          <w:sz w:val="24"/>
          <w:szCs w:val="24"/>
          <w:lang w:eastAsia="hr-HR"/>
        </w:rPr>
      </w:pP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Nazočni od strane suda: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Denis Krnjak  </w:t>
      </w:r>
    </w:p>
    <w:p w:rsidRPr="005F5795" w:rsidR="005F5795" w:rsidP="005F5795"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Zapisničar: Nevenka Vuković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 xml:space="preserve">Početak u </w:t>
      </w:r>
      <w:r w:rsidR="00B265C2">
        <w:rPr>
          <w:rFonts w:ascii="Arial" w:hAnsi="Arial" w:cs="Arial"/>
          <w:sz w:val="24"/>
          <w:szCs w:val="24"/>
        </w:rPr>
        <w:t>09</w:t>
      </w:r>
      <w:r w:rsidRPr="005F5795">
        <w:rPr>
          <w:rFonts w:ascii="Arial" w:hAnsi="Arial" w:cs="Arial"/>
          <w:sz w:val="24"/>
          <w:szCs w:val="24"/>
        </w:rPr>
        <w:t>:</w:t>
      </w:r>
      <w:r w:rsidR="00E5115D">
        <w:rPr>
          <w:rFonts w:ascii="Arial" w:hAnsi="Arial" w:cs="Arial"/>
          <w:sz w:val="24"/>
          <w:szCs w:val="24"/>
        </w:rPr>
        <w:t>30</w:t>
      </w:r>
      <w:r w:rsidRPr="005F5795">
        <w:rPr>
          <w:rFonts w:ascii="Arial" w:hAnsi="Arial" w:cs="Arial"/>
          <w:sz w:val="24"/>
          <w:szCs w:val="24"/>
        </w:rPr>
        <w:t xml:space="preserve"> sati.</w:t>
      </w:r>
    </w:p>
    <w:p w:rsidRPr="005F5795" w:rsidR="005F5795" w:rsidP="005F5795" w:rsidRDefault="005F5795">
      <w:pPr>
        <w:spacing w:after="0" w:line="240" w:lineRule="auto"/>
        <w:rPr>
          <w:rFonts w:ascii="Arial" w:hAnsi="Arial" w:cs="Arial"/>
          <w:sz w:val="24"/>
          <w:szCs w:val="24"/>
        </w:rPr>
      </w:pPr>
    </w:p>
    <w:p w:rsidRPr="005F5795" w:rsidR="005F5795" w:rsidP="005F5795" w:rsidRDefault="005F5795">
      <w:pPr>
        <w:spacing w:after="0" w:line="240" w:lineRule="auto"/>
        <w:rPr>
          <w:rFonts w:ascii="Arial" w:hAnsi="Arial" w:cs="Arial"/>
          <w:sz w:val="24"/>
          <w:szCs w:val="24"/>
          <w:lang w:eastAsia="hr-HR"/>
        </w:rPr>
      </w:pPr>
      <w:r w:rsidRPr="005F5795">
        <w:rPr>
          <w:rFonts w:ascii="Arial" w:hAnsi="Arial" w:cs="Arial"/>
          <w:sz w:val="24"/>
          <w:szCs w:val="24"/>
        </w:rPr>
        <w:tab/>
        <w:t>Utvrđuje se da su pristupili:</w:t>
      </w:r>
    </w:p>
    <w:p w:rsidRPr="00A22810"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A22810">
        <w:rPr>
          <w:rFonts w:ascii="Arial" w:hAnsi="Arial" w:eastAsia="Times New Roman" w:cs="Arial"/>
          <w:sz w:val="24"/>
          <w:szCs w:val="24"/>
        </w:rPr>
        <w:t>za stečajnog dužnika: stečajn</w:t>
      </w:r>
      <w:r w:rsidRPr="00A22810" w:rsidR="00E5115D">
        <w:rPr>
          <w:rFonts w:ascii="Arial" w:hAnsi="Arial" w:eastAsia="Times New Roman" w:cs="Arial"/>
          <w:sz w:val="24"/>
          <w:szCs w:val="24"/>
        </w:rPr>
        <w:t>i</w:t>
      </w:r>
      <w:r w:rsidRPr="00A22810">
        <w:rPr>
          <w:rFonts w:ascii="Arial" w:hAnsi="Arial" w:eastAsia="Times New Roman" w:cs="Arial"/>
          <w:sz w:val="24"/>
          <w:szCs w:val="24"/>
        </w:rPr>
        <w:t xml:space="preserve"> upravitelj</w:t>
      </w:r>
      <w:r w:rsidRPr="00A22810" w:rsidR="00E5115D">
        <w:rPr>
          <w:rFonts w:ascii="Arial" w:hAnsi="Arial" w:eastAsia="Times New Roman" w:cs="Arial"/>
          <w:sz w:val="24"/>
          <w:szCs w:val="24"/>
        </w:rPr>
        <w:t xml:space="preserve"> </w:t>
      </w:r>
      <w:r w:rsidRPr="00A22810" w:rsidR="004835BF">
        <w:rPr>
          <w:rFonts w:ascii="Arial" w:hAnsi="Arial" w:eastAsia="Times New Roman" w:cs="Arial"/>
          <w:sz w:val="24"/>
          <w:szCs w:val="24"/>
        </w:rPr>
        <w:t xml:space="preserve">Vladimir </w:t>
      </w:r>
      <w:proofErr w:type="spellStart"/>
      <w:r w:rsidRPr="00A22810" w:rsidR="004835BF">
        <w:rPr>
          <w:rFonts w:ascii="Arial" w:hAnsi="Arial" w:eastAsia="Times New Roman" w:cs="Arial"/>
          <w:sz w:val="24"/>
          <w:szCs w:val="24"/>
        </w:rPr>
        <w:t>Besek</w:t>
      </w:r>
      <w:proofErr w:type="spellEnd"/>
      <w:r w:rsidRPr="00A22810">
        <w:rPr>
          <w:rFonts w:ascii="Arial" w:hAnsi="Arial" w:eastAsia="Times New Roman" w:cs="Arial"/>
          <w:sz w:val="24"/>
          <w:szCs w:val="24"/>
        </w:rPr>
        <w:t xml:space="preserve"> </w:t>
      </w:r>
    </w:p>
    <w:p w:rsidRPr="00A22810" w:rsidR="005F5795" w:rsidP="005F5795" w:rsidRDefault="005F5795">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A22810">
        <w:rPr>
          <w:rFonts w:ascii="Arial" w:hAnsi="Arial" w:eastAsia="Times New Roman" w:cs="Arial"/>
          <w:sz w:val="24"/>
          <w:szCs w:val="24"/>
          <w:lang w:eastAsia="hr-HR"/>
        </w:rPr>
        <w:t>za vjerovnika RH: zastupni</w:t>
      </w:r>
      <w:r w:rsidRPr="00A22810" w:rsidR="00A22810">
        <w:rPr>
          <w:rFonts w:ascii="Arial" w:hAnsi="Arial" w:eastAsia="Times New Roman" w:cs="Arial"/>
          <w:sz w:val="24"/>
          <w:szCs w:val="24"/>
          <w:lang w:eastAsia="hr-HR"/>
        </w:rPr>
        <w:t>k</w:t>
      </w:r>
      <w:r w:rsidRPr="00A22810">
        <w:rPr>
          <w:rFonts w:ascii="Arial" w:hAnsi="Arial" w:eastAsia="Times New Roman" w:cs="Arial"/>
          <w:sz w:val="24"/>
          <w:szCs w:val="24"/>
          <w:lang w:eastAsia="hr-HR"/>
        </w:rPr>
        <w:t xml:space="preserve"> po zakonu </w:t>
      </w:r>
      <w:r w:rsidRPr="00A22810" w:rsidR="00A22810">
        <w:rPr>
          <w:rFonts w:ascii="Arial" w:hAnsi="Arial" w:eastAsia="Times New Roman" w:cs="Arial"/>
          <w:sz w:val="24"/>
          <w:szCs w:val="24"/>
          <w:lang w:eastAsia="hr-HR"/>
        </w:rPr>
        <w:t>Tomo Božić</w:t>
      </w:r>
      <w:r w:rsidRPr="00A22810">
        <w:rPr>
          <w:rFonts w:ascii="Arial" w:hAnsi="Arial" w:eastAsia="Times New Roman" w:cs="Arial"/>
          <w:sz w:val="24"/>
          <w:szCs w:val="24"/>
          <w:lang w:eastAsia="hr-HR"/>
        </w:rPr>
        <w:t>, zamjeni</w:t>
      </w:r>
      <w:r w:rsidRPr="00A22810" w:rsidR="00A22810">
        <w:rPr>
          <w:rFonts w:ascii="Arial" w:hAnsi="Arial" w:eastAsia="Times New Roman" w:cs="Arial"/>
          <w:sz w:val="24"/>
          <w:szCs w:val="24"/>
          <w:lang w:eastAsia="hr-HR"/>
        </w:rPr>
        <w:t>k</w:t>
      </w:r>
      <w:r w:rsidRPr="00A22810">
        <w:rPr>
          <w:rFonts w:ascii="Arial" w:hAnsi="Arial" w:eastAsia="Times New Roman" w:cs="Arial"/>
          <w:sz w:val="24"/>
          <w:szCs w:val="24"/>
          <w:lang w:eastAsia="hr-HR"/>
        </w:rPr>
        <w:t xml:space="preserve"> ŽDO</w:t>
      </w:r>
    </w:p>
    <w:p w:rsidRPr="00A22810" w:rsidR="00A22810" w:rsidP="005F5795" w:rsidRDefault="00A22810">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A22810">
        <w:rPr>
          <w:rFonts w:ascii="Arial" w:hAnsi="Arial" w:eastAsia="Times New Roman" w:cs="Arial"/>
          <w:sz w:val="24"/>
          <w:szCs w:val="24"/>
          <w:lang w:eastAsia="hr-HR"/>
        </w:rPr>
        <w:t xml:space="preserve">za vjerovnika HZZ: punomoćnica Bojana Poljak </w:t>
      </w:r>
      <w:proofErr w:type="spellStart"/>
      <w:r w:rsidRPr="00A22810">
        <w:rPr>
          <w:rFonts w:ascii="Arial" w:hAnsi="Arial" w:eastAsia="Times New Roman" w:cs="Arial"/>
          <w:sz w:val="24"/>
          <w:szCs w:val="24"/>
          <w:lang w:eastAsia="hr-HR"/>
        </w:rPr>
        <w:t>Suhodolčan</w:t>
      </w:r>
      <w:proofErr w:type="spellEnd"/>
    </w:p>
    <w:p w:rsidRPr="00A22810" w:rsidR="00A22810" w:rsidP="005F5795" w:rsidRDefault="00A22810">
      <w:pPr>
        <w:numPr>
          <w:ilvl w:val="0"/>
          <w:numId w:val="1"/>
        </w:numPr>
        <w:tabs>
          <w:tab w:val="left" w:pos="708"/>
          <w:tab w:val="left" w:pos="851"/>
        </w:tabs>
        <w:spacing w:after="0" w:line="240" w:lineRule="auto"/>
        <w:contextualSpacing/>
        <w:rPr>
          <w:rFonts w:ascii="Arial" w:hAnsi="Arial" w:eastAsia="Times New Roman" w:cs="Arial"/>
          <w:sz w:val="24"/>
          <w:szCs w:val="24"/>
          <w:lang w:eastAsia="hr-HR"/>
        </w:rPr>
      </w:pPr>
      <w:r w:rsidRPr="00A22810">
        <w:rPr>
          <w:rFonts w:ascii="Arial" w:hAnsi="Arial" w:eastAsia="Times New Roman" w:cs="Arial"/>
          <w:sz w:val="24"/>
          <w:szCs w:val="24"/>
          <w:lang w:eastAsia="hr-HR"/>
        </w:rPr>
        <w:t>za vjerovnika  Grad Varaždin: punomoćnica Sonja Ružić-</w:t>
      </w:r>
      <w:proofErr w:type="spellStart"/>
      <w:r w:rsidRPr="00A22810">
        <w:rPr>
          <w:rFonts w:ascii="Arial" w:hAnsi="Arial" w:eastAsia="Times New Roman" w:cs="Arial"/>
          <w:sz w:val="24"/>
          <w:szCs w:val="24"/>
          <w:lang w:eastAsia="hr-HR"/>
        </w:rPr>
        <w:t>Cvrtnjak</w:t>
      </w:r>
      <w:proofErr w:type="spellEnd"/>
    </w:p>
    <w:p w:rsidRPr="00A22810" w:rsidR="005F5795" w:rsidP="005F5795" w:rsidRDefault="005F5795">
      <w:pPr>
        <w:spacing w:after="0" w:line="240" w:lineRule="auto"/>
        <w:ind w:firstLine="360"/>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Poziv za današnje završno ročište objavljen je na e-Oglasnoj ploči suda dana </w:t>
      </w:r>
      <w:r w:rsidR="004835BF">
        <w:rPr>
          <w:rFonts w:ascii="Arial" w:hAnsi="Arial" w:cs="Arial"/>
          <w:sz w:val="24"/>
          <w:szCs w:val="24"/>
        </w:rPr>
        <w:t>20</w:t>
      </w:r>
      <w:r w:rsidRPr="005F5795">
        <w:rPr>
          <w:rFonts w:ascii="Arial" w:hAnsi="Arial" w:cs="Arial"/>
          <w:sz w:val="24"/>
          <w:szCs w:val="24"/>
        </w:rPr>
        <w:t xml:space="preserve">. </w:t>
      </w:r>
      <w:r w:rsidR="004835BF">
        <w:rPr>
          <w:rFonts w:ascii="Arial" w:hAnsi="Arial" w:cs="Arial"/>
          <w:sz w:val="24"/>
          <w:szCs w:val="24"/>
        </w:rPr>
        <w:t>studenoga</w:t>
      </w:r>
      <w:r w:rsidRPr="005F5795">
        <w:rPr>
          <w:rFonts w:ascii="Arial" w:hAnsi="Arial" w:cs="Arial"/>
          <w:sz w:val="24"/>
          <w:szCs w:val="24"/>
        </w:rPr>
        <w:t xml:space="preserve"> 202</w:t>
      </w:r>
      <w:r w:rsidR="00E5115D">
        <w:rPr>
          <w:rFonts w:ascii="Arial" w:hAnsi="Arial" w:cs="Arial"/>
          <w:sz w:val="24"/>
          <w:szCs w:val="24"/>
        </w:rPr>
        <w:t>4</w:t>
      </w:r>
      <w:r w:rsidRPr="005F5795">
        <w:rPr>
          <w:rFonts w:ascii="Arial" w:hAnsi="Arial" w:cs="Arial"/>
          <w:sz w:val="24"/>
          <w:szCs w:val="24"/>
        </w:rPr>
        <w:t>.</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su na završnom ročištu prisutni vjerovnici s pravom glasa i to:</w:t>
      </w:r>
    </w:p>
    <w:p w:rsidR="005F5795" w:rsidP="005F5795" w:rsidRDefault="005F5795">
      <w:pPr>
        <w:numPr>
          <w:ilvl w:val="0"/>
          <w:numId w:val="2"/>
        </w:numPr>
        <w:autoSpaceDN w:val="false"/>
        <w:spacing w:after="0" w:line="240" w:lineRule="auto"/>
        <w:ind w:left="0" w:firstLine="0"/>
        <w:contextualSpacing/>
        <w:jc w:val="both"/>
        <w:rPr>
          <w:rFonts w:ascii="Arial" w:hAnsi="Arial" w:eastAsia="Times New Roman" w:cs="Arial"/>
          <w:sz w:val="24"/>
          <w:szCs w:val="24"/>
          <w:lang w:eastAsia="hr-HR"/>
        </w:rPr>
      </w:pPr>
      <w:r w:rsidRPr="00812DEB">
        <w:rPr>
          <w:rFonts w:ascii="Arial" w:hAnsi="Arial" w:eastAsia="Times New Roman" w:cs="Arial"/>
          <w:sz w:val="24"/>
          <w:szCs w:val="24"/>
          <w:lang w:eastAsia="hr-HR"/>
        </w:rPr>
        <w:t xml:space="preserve">Republika Hrvatska sa iznosom utvrđene tražbine od </w:t>
      </w:r>
      <w:r w:rsidRPr="00812DEB" w:rsidR="009E421D">
        <w:rPr>
          <w:rFonts w:ascii="Arial" w:hAnsi="Arial" w:eastAsia="Times New Roman" w:cs="Arial"/>
          <w:sz w:val="24"/>
          <w:szCs w:val="24"/>
          <w:lang w:eastAsia="hr-HR"/>
        </w:rPr>
        <w:t>149.680,62</w:t>
      </w:r>
      <w:r w:rsidRPr="00812DEB">
        <w:rPr>
          <w:rFonts w:ascii="Arial" w:hAnsi="Arial" w:eastAsia="Times New Roman" w:cs="Arial"/>
          <w:sz w:val="24"/>
          <w:szCs w:val="24"/>
          <w:lang w:eastAsia="hr-HR"/>
        </w:rPr>
        <w:t xml:space="preserve"> </w:t>
      </w:r>
      <w:proofErr w:type="spellStart"/>
      <w:r w:rsidR="00A22810">
        <w:rPr>
          <w:rFonts w:ascii="Arial" w:hAnsi="Arial" w:eastAsia="Times New Roman" w:cs="Arial"/>
          <w:sz w:val="24"/>
          <w:szCs w:val="24"/>
          <w:lang w:eastAsia="hr-HR"/>
        </w:rPr>
        <w:t>eur</w:t>
      </w:r>
      <w:proofErr w:type="spellEnd"/>
      <w:r w:rsidR="00812DEB">
        <w:rPr>
          <w:rFonts w:ascii="Arial" w:hAnsi="Arial" w:eastAsia="Times New Roman" w:cs="Arial"/>
          <w:sz w:val="24"/>
          <w:szCs w:val="24"/>
          <w:lang w:eastAsia="hr-HR"/>
        </w:rPr>
        <w:t>.</w:t>
      </w:r>
    </w:p>
    <w:p w:rsidR="00A22810" w:rsidP="005F5795" w:rsidRDefault="00A22810">
      <w:pPr>
        <w:numPr>
          <w:ilvl w:val="0"/>
          <w:numId w:val="2"/>
        </w:numPr>
        <w:autoSpaceDN w:val="false"/>
        <w:spacing w:after="0" w:line="240" w:lineRule="auto"/>
        <w:ind w:left="0" w:firstLine="0"/>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HZZ sa utvrđenom tražbinom u iznosu od 9.069,41 eura</w:t>
      </w:r>
    </w:p>
    <w:p w:rsidRPr="00812DEB" w:rsidR="00A22810" w:rsidP="005F5795" w:rsidRDefault="00A22810">
      <w:pPr>
        <w:numPr>
          <w:ilvl w:val="0"/>
          <w:numId w:val="2"/>
        </w:numPr>
        <w:autoSpaceDN w:val="false"/>
        <w:spacing w:after="0" w:line="240" w:lineRule="auto"/>
        <w:ind w:left="0" w:firstLine="0"/>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Grad Varaždin sa utvrđenom tražbinom u iznosu od 1.169,89 eura.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r>
    </w:p>
    <w:p w:rsidRPr="005F5795" w:rsidR="005F5795" w:rsidP="005F5795" w:rsidRDefault="005F5795">
      <w:pPr>
        <w:spacing w:after="0" w:line="240" w:lineRule="auto"/>
        <w:ind w:firstLine="360"/>
        <w:jc w:val="both"/>
        <w:rPr>
          <w:rFonts w:ascii="Arial" w:hAnsi="Arial" w:cs="Arial"/>
          <w:sz w:val="24"/>
          <w:szCs w:val="24"/>
        </w:rPr>
      </w:pPr>
      <w:r w:rsidRPr="005F5795">
        <w:rPr>
          <w:rFonts w:ascii="Arial" w:hAnsi="Arial" w:cs="Arial"/>
          <w:sz w:val="24"/>
          <w:szCs w:val="24"/>
        </w:rPr>
        <w:t>Stečajni sudac objavljuje da je dnevni red današnje skupštine vjerovnika:</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F00F3F" w:rsidRDefault="00F00F3F">
      <w:pPr>
        <w:tabs>
          <w:tab w:val="left" w:pos="708"/>
          <w:tab w:val="left" w:pos="851"/>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sz w:val="24"/>
          <w:szCs w:val="24"/>
          <w:lang w:eastAsia="hr-HR"/>
        </w:rPr>
        <w:tab/>
      </w:r>
      <w:r w:rsidRPr="005F5795" w:rsidR="005F5795">
        <w:rPr>
          <w:rFonts w:ascii="Arial" w:hAnsi="Arial" w:eastAsia="Times New Roman" w:cs="Arial"/>
          <w:sz w:val="24"/>
          <w:szCs w:val="24"/>
          <w:lang w:eastAsia="hr-HR"/>
        </w:rPr>
        <w:t>rasprava o završnom računu stečajnog upravitelja</w:t>
      </w:r>
    </w:p>
    <w:p w:rsidRPr="005F5795" w:rsidR="005F5795" w:rsidP="00F00F3F" w:rsidRDefault="00F00F3F">
      <w:pPr>
        <w:tabs>
          <w:tab w:val="left" w:pos="708"/>
          <w:tab w:val="left" w:pos="851"/>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II.</w:t>
      </w:r>
      <w:r>
        <w:rPr>
          <w:rFonts w:ascii="Arial" w:hAnsi="Arial" w:eastAsia="Times New Roman" w:cs="Arial"/>
          <w:sz w:val="24"/>
          <w:szCs w:val="24"/>
          <w:lang w:eastAsia="hr-HR"/>
        </w:rPr>
        <w:tab/>
      </w:r>
      <w:r w:rsidRPr="005F5795" w:rsidR="005F5795">
        <w:rPr>
          <w:rFonts w:ascii="Arial" w:hAnsi="Arial" w:eastAsia="Times New Roman" w:cs="Arial"/>
          <w:sz w:val="24"/>
          <w:szCs w:val="24"/>
          <w:lang w:eastAsia="hr-HR"/>
        </w:rPr>
        <w:t>podnošenje prigovora na završni popis</w:t>
      </w:r>
    </w:p>
    <w:p w:rsidRPr="005F5795" w:rsidR="005F5795" w:rsidP="00F00F3F" w:rsidRDefault="00F00F3F">
      <w:pPr>
        <w:tabs>
          <w:tab w:val="left" w:pos="708"/>
          <w:tab w:val="left" w:pos="851"/>
        </w:tabs>
        <w:spacing w:after="0" w:line="240" w:lineRule="auto"/>
        <w:contextualSpacing/>
        <w:jc w:val="both"/>
        <w:rPr>
          <w:rFonts w:ascii="Arial" w:hAnsi="Arial" w:eastAsia="Times New Roman" w:cs="Arial"/>
          <w:sz w:val="24"/>
          <w:szCs w:val="24"/>
          <w:lang w:eastAsia="hr-HR"/>
        </w:rPr>
      </w:pPr>
      <w:r>
        <w:rPr>
          <w:rFonts w:ascii="Arial" w:hAnsi="Arial" w:eastAsia="Times New Roman" w:cs="Arial"/>
          <w:sz w:val="24"/>
          <w:szCs w:val="24"/>
          <w:lang w:eastAsia="hr-HR"/>
        </w:rPr>
        <w:t>III.</w:t>
      </w:r>
      <w:r>
        <w:rPr>
          <w:rFonts w:ascii="Arial" w:hAnsi="Arial" w:eastAsia="Times New Roman" w:cs="Arial"/>
          <w:sz w:val="24"/>
          <w:szCs w:val="24"/>
          <w:lang w:eastAsia="hr-HR"/>
        </w:rPr>
        <w:tab/>
      </w:r>
      <w:r w:rsidRPr="005F5795" w:rsidR="005F5795">
        <w:rPr>
          <w:rFonts w:ascii="Arial" w:hAnsi="Arial" w:eastAsia="Times New Roman" w:cs="Arial"/>
          <w:sz w:val="24"/>
          <w:szCs w:val="24"/>
          <w:lang w:eastAsia="hr-HR"/>
        </w:rPr>
        <w:t xml:space="preserve">donošenje odluke o </w:t>
      </w:r>
      <w:proofErr w:type="spellStart"/>
      <w:r w:rsidRPr="005F5795" w:rsidR="005F5795">
        <w:rPr>
          <w:rFonts w:ascii="Arial" w:hAnsi="Arial" w:eastAsia="Times New Roman" w:cs="Arial"/>
          <w:sz w:val="24"/>
          <w:szCs w:val="24"/>
          <w:lang w:eastAsia="hr-HR"/>
        </w:rPr>
        <w:t>neunovč</w:t>
      </w:r>
      <w:r w:rsidR="00B6080D">
        <w:rPr>
          <w:rFonts w:ascii="Arial" w:hAnsi="Arial" w:eastAsia="Times New Roman" w:cs="Arial"/>
          <w:sz w:val="24"/>
          <w:szCs w:val="24"/>
          <w:lang w:eastAsia="hr-HR"/>
        </w:rPr>
        <w:t>ivim</w:t>
      </w:r>
      <w:proofErr w:type="spellEnd"/>
      <w:r w:rsidR="00B6080D">
        <w:rPr>
          <w:rFonts w:ascii="Arial" w:hAnsi="Arial" w:eastAsia="Times New Roman" w:cs="Arial"/>
          <w:sz w:val="24"/>
          <w:szCs w:val="24"/>
          <w:lang w:eastAsia="hr-HR"/>
        </w:rPr>
        <w:t xml:space="preserve"> predmet</w:t>
      </w:r>
      <w:r w:rsidRPr="005F5795" w:rsidR="005F5795">
        <w:rPr>
          <w:rFonts w:ascii="Arial" w:hAnsi="Arial" w:eastAsia="Times New Roman" w:cs="Arial"/>
          <w:sz w:val="24"/>
          <w:szCs w:val="24"/>
          <w:lang w:eastAsia="hr-HR"/>
        </w:rPr>
        <w:t>ima stečajne mase.</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Prisutni stečajni vjerovnici izjavljuju da prihvaćaju današnji dnevni red skupštine vjerovnika.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Prelazi se na raspravu po pojedinim točkama dnevnog reda.</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w:t>
      </w:r>
      <w:r w:rsidRPr="005F5795">
        <w:rPr>
          <w:rFonts w:ascii="Arial" w:hAnsi="Arial" w:eastAsia="Times New Roman" w:cs="Arial"/>
          <w:sz w:val="24"/>
          <w:szCs w:val="24"/>
          <w:lang w:eastAsia="hr-HR"/>
        </w:rPr>
        <w:tab/>
        <w:t>Rasprava o završnom računu stečajnog upravitelja</w:t>
      </w:r>
    </w:p>
    <w:p w:rsidRPr="005F5795" w:rsidR="005F5795" w:rsidP="005F5795" w:rsidRDefault="005F5795">
      <w:pPr>
        <w:spacing w:after="0" w:line="240" w:lineRule="auto"/>
        <w:jc w:val="both"/>
        <w:rPr>
          <w:rFonts w:ascii="Arial" w:hAnsi="Arial" w:cs="Arial"/>
          <w:b/>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lastRenderedPageBreak/>
        <w:tab/>
        <w:t xml:space="preserve">Utvrđuje se da je stečajni upravitelj na propisanom obrascu dostavio završni račun </w:t>
      </w:r>
      <w:r w:rsidR="004835BF">
        <w:rPr>
          <w:rFonts w:ascii="Arial" w:hAnsi="Arial" w:cs="Arial"/>
          <w:sz w:val="24"/>
          <w:szCs w:val="24"/>
        </w:rPr>
        <w:t>12</w:t>
      </w:r>
      <w:r w:rsidRPr="005F5795">
        <w:rPr>
          <w:rFonts w:ascii="Arial" w:hAnsi="Arial" w:cs="Arial"/>
          <w:sz w:val="24"/>
          <w:szCs w:val="24"/>
        </w:rPr>
        <w:t xml:space="preserve">. </w:t>
      </w:r>
      <w:r w:rsidR="004835BF">
        <w:rPr>
          <w:rFonts w:ascii="Arial" w:hAnsi="Arial" w:cs="Arial"/>
          <w:sz w:val="24"/>
          <w:szCs w:val="24"/>
        </w:rPr>
        <w:t>studenoga</w:t>
      </w:r>
      <w:r w:rsidRPr="005F5795">
        <w:rPr>
          <w:rFonts w:ascii="Arial" w:hAnsi="Arial" w:cs="Arial"/>
          <w:sz w:val="24"/>
          <w:szCs w:val="24"/>
        </w:rPr>
        <w:t xml:space="preserve"> 202</w:t>
      </w:r>
      <w:r w:rsidR="00E5115D">
        <w:rPr>
          <w:rFonts w:ascii="Arial" w:hAnsi="Arial" w:cs="Arial"/>
          <w:sz w:val="24"/>
          <w:szCs w:val="24"/>
        </w:rPr>
        <w:t>4</w:t>
      </w:r>
      <w:r w:rsidRPr="005F5795">
        <w:rPr>
          <w:rFonts w:ascii="Arial" w:hAnsi="Arial" w:cs="Arial"/>
          <w:sz w:val="24"/>
          <w:szCs w:val="24"/>
        </w:rPr>
        <w:t xml:space="preserve">. te da je isti objavljen na e-Oglasnoj ploči suda dana </w:t>
      </w:r>
      <w:r w:rsidR="00E5115D">
        <w:rPr>
          <w:rFonts w:ascii="Arial" w:hAnsi="Arial" w:cs="Arial"/>
          <w:sz w:val="24"/>
          <w:szCs w:val="24"/>
        </w:rPr>
        <w:t>13</w:t>
      </w:r>
      <w:r w:rsidRPr="005F5795">
        <w:rPr>
          <w:rFonts w:ascii="Arial" w:hAnsi="Arial" w:cs="Arial"/>
          <w:sz w:val="24"/>
          <w:szCs w:val="24"/>
        </w:rPr>
        <w:t xml:space="preserve">. </w:t>
      </w:r>
      <w:r w:rsidR="004835BF">
        <w:rPr>
          <w:rFonts w:ascii="Arial" w:hAnsi="Arial" w:cs="Arial"/>
          <w:sz w:val="24"/>
          <w:szCs w:val="24"/>
        </w:rPr>
        <w:t>studenoga</w:t>
      </w:r>
      <w:r w:rsidR="004F0772">
        <w:rPr>
          <w:rFonts w:ascii="Arial" w:hAnsi="Arial" w:cs="Arial"/>
          <w:sz w:val="24"/>
          <w:szCs w:val="24"/>
        </w:rPr>
        <w:t xml:space="preserve"> 202</w:t>
      </w:r>
      <w:r w:rsidR="00E5115D">
        <w:rPr>
          <w:rFonts w:ascii="Arial" w:hAnsi="Arial" w:cs="Arial"/>
          <w:sz w:val="24"/>
          <w:szCs w:val="24"/>
        </w:rPr>
        <w:t>4</w:t>
      </w:r>
      <w:r w:rsidRPr="005F5795">
        <w:rPr>
          <w:rFonts w:ascii="Arial" w:hAnsi="Arial" w:cs="Arial"/>
          <w:sz w:val="24"/>
          <w:szCs w:val="24"/>
        </w:rPr>
        <w:t xml:space="preserve">.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Utvrđuje se da je sud ispitao završni račun stečajnog upravitelja te se ovim putem to potvrđuje (čl. 95. st. 2. Stečajnog zakona).</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Stečajni sudac poziva stečajnog upravitelja da iznese završni račun.</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Stečajni upravitelj izlaže u skladu s predanim završnim izvješćem i dostavljenim  završnim računom koji je zaprimljen kod ovog suda </w:t>
      </w:r>
      <w:r w:rsidR="004835BF">
        <w:rPr>
          <w:rFonts w:ascii="Arial" w:hAnsi="Arial" w:cs="Arial"/>
          <w:sz w:val="24"/>
          <w:szCs w:val="24"/>
        </w:rPr>
        <w:t>12</w:t>
      </w:r>
      <w:r w:rsidRPr="005F5795">
        <w:rPr>
          <w:rFonts w:ascii="Arial" w:hAnsi="Arial" w:cs="Arial"/>
          <w:sz w:val="24"/>
          <w:szCs w:val="24"/>
        </w:rPr>
        <w:t xml:space="preserve">. </w:t>
      </w:r>
      <w:r w:rsidR="004835BF">
        <w:rPr>
          <w:rFonts w:ascii="Arial" w:hAnsi="Arial" w:cs="Arial"/>
          <w:sz w:val="24"/>
          <w:szCs w:val="24"/>
        </w:rPr>
        <w:t>studenoga</w:t>
      </w:r>
      <w:r w:rsidRPr="005F5795">
        <w:rPr>
          <w:rFonts w:ascii="Arial" w:hAnsi="Arial" w:cs="Arial"/>
          <w:sz w:val="24"/>
          <w:szCs w:val="24"/>
        </w:rPr>
        <w:t xml:space="preserve"> 202</w:t>
      </w:r>
      <w:r w:rsidR="00E5115D">
        <w:rPr>
          <w:rFonts w:ascii="Arial" w:hAnsi="Arial" w:cs="Arial"/>
          <w:sz w:val="24"/>
          <w:szCs w:val="24"/>
        </w:rPr>
        <w:t>4</w:t>
      </w:r>
      <w:r w:rsidRPr="005F5795">
        <w:rPr>
          <w:rFonts w:ascii="Arial" w:hAnsi="Arial" w:cs="Arial"/>
          <w:sz w:val="24"/>
          <w:szCs w:val="24"/>
        </w:rPr>
        <w:t xml:space="preserve">. te objavljen na </w:t>
      </w:r>
      <w:r w:rsidR="00DF71F4">
        <w:rPr>
          <w:rFonts w:ascii="Arial" w:hAnsi="Arial" w:cs="Arial"/>
          <w:sz w:val="24"/>
          <w:szCs w:val="24"/>
        </w:rPr>
        <w:t>e-Oglasnoj ploči suda.</w:t>
      </w:r>
    </w:p>
    <w:p w:rsidRPr="005F5795" w:rsidR="005F5795" w:rsidP="005F5795" w:rsidRDefault="005F5795">
      <w:pPr>
        <w:spacing w:after="0" w:line="240" w:lineRule="auto"/>
        <w:jc w:val="both"/>
        <w:rPr>
          <w:rFonts w:ascii="Arial" w:hAnsi="Arial" w:cs="Arial"/>
          <w:sz w:val="24"/>
          <w:szCs w:val="24"/>
        </w:rPr>
      </w:pPr>
    </w:p>
    <w:p w:rsidRPr="00DF71F4" w:rsidR="005F5795" w:rsidP="005F5795" w:rsidRDefault="00DF71F4">
      <w:pPr>
        <w:spacing w:after="0" w:line="240" w:lineRule="auto"/>
        <w:jc w:val="both"/>
        <w:rPr>
          <w:rFonts w:ascii="Arial" w:hAnsi="Arial" w:cs="Arial"/>
          <w:sz w:val="24"/>
          <w:szCs w:val="24"/>
        </w:rPr>
      </w:pPr>
      <w:r w:rsidRPr="00DF71F4">
        <w:rPr>
          <w:rFonts w:ascii="Arial" w:hAnsi="Arial" w:cs="Arial"/>
          <w:sz w:val="24"/>
          <w:szCs w:val="24"/>
        </w:rPr>
        <w:tab/>
        <w:t>Prisutni</w:t>
      </w:r>
      <w:r w:rsidRPr="00DF71F4" w:rsidR="005F5795">
        <w:rPr>
          <w:rFonts w:ascii="Arial" w:hAnsi="Arial" w:cs="Arial"/>
          <w:sz w:val="24"/>
          <w:szCs w:val="24"/>
        </w:rPr>
        <w:t xml:space="preserve"> </w:t>
      </w:r>
      <w:r w:rsidRPr="00DF71F4">
        <w:rPr>
          <w:rFonts w:ascii="Arial" w:hAnsi="Arial" w:cs="Arial"/>
          <w:sz w:val="24"/>
          <w:szCs w:val="24"/>
        </w:rPr>
        <w:t xml:space="preserve">vjerovnici izjavljuju da </w:t>
      </w:r>
      <w:r w:rsidRPr="00DF71F4" w:rsidR="005F5795">
        <w:rPr>
          <w:rFonts w:ascii="Arial" w:hAnsi="Arial" w:cs="Arial"/>
          <w:sz w:val="24"/>
          <w:szCs w:val="24"/>
        </w:rPr>
        <w:t>nema</w:t>
      </w:r>
      <w:r w:rsidRPr="00DF71F4">
        <w:rPr>
          <w:rFonts w:ascii="Arial" w:hAnsi="Arial" w:cs="Arial"/>
          <w:sz w:val="24"/>
          <w:szCs w:val="24"/>
        </w:rPr>
        <w:t>ju</w:t>
      </w:r>
      <w:r w:rsidRPr="00DF71F4" w:rsidR="005F5795">
        <w:rPr>
          <w:rFonts w:ascii="Arial" w:hAnsi="Arial" w:cs="Arial"/>
          <w:sz w:val="24"/>
          <w:szCs w:val="24"/>
        </w:rPr>
        <w:t xml:space="preserve"> prigovora na završni račun.</w:t>
      </w:r>
    </w:p>
    <w:p w:rsidR="005F5795" w:rsidP="005F5795" w:rsidRDefault="005F5795">
      <w:pPr>
        <w:spacing w:after="0" w:line="240" w:lineRule="auto"/>
        <w:jc w:val="both"/>
        <w:rPr>
          <w:rFonts w:ascii="Arial" w:hAnsi="Arial" w:cs="Arial"/>
          <w:color w:val="FF0000"/>
          <w:sz w:val="24"/>
          <w:szCs w:val="24"/>
        </w:rPr>
      </w:pPr>
    </w:p>
    <w:p w:rsidRPr="009E421D" w:rsidR="009E421D" w:rsidP="005F5795" w:rsidRDefault="009E421D">
      <w:pPr>
        <w:spacing w:after="0" w:line="240" w:lineRule="auto"/>
        <w:jc w:val="both"/>
        <w:rPr>
          <w:rFonts w:ascii="Arial" w:hAnsi="Arial" w:cs="Arial"/>
          <w:sz w:val="24"/>
          <w:szCs w:val="24"/>
        </w:rPr>
      </w:pPr>
      <w:r w:rsidRPr="009E421D">
        <w:rPr>
          <w:rFonts w:ascii="Arial" w:hAnsi="Arial" w:cs="Arial"/>
          <w:sz w:val="24"/>
          <w:szCs w:val="24"/>
        </w:rPr>
        <w:tab/>
        <w:t>Utvrđuje se</w:t>
      </w:r>
      <w:r>
        <w:rPr>
          <w:rFonts w:ascii="Arial" w:hAnsi="Arial" w:cs="Arial"/>
          <w:sz w:val="24"/>
          <w:szCs w:val="24"/>
        </w:rPr>
        <w:t xml:space="preserve"> da je o nagradi i troškovima stečajnog upravitelja odlučeno rješenjem poslovnog broja St-10/2024-87 od 20. studenoga 2024.</w:t>
      </w: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w:t>
      </w:r>
      <w:r w:rsidRPr="005F5795">
        <w:rPr>
          <w:rFonts w:ascii="Arial" w:hAnsi="Arial" w:eastAsia="Times New Roman" w:cs="Arial"/>
          <w:sz w:val="24"/>
          <w:szCs w:val="24"/>
          <w:lang w:eastAsia="hr-HR"/>
        </w:rPr>
        <w:tab/>
        <w:t>Podnošenje prigovora na završni popis</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 xml:space="preserve">Utvrđuje se kako nema prigovora na završni popis. </w:t>
      </w:r>
    </w:p>
    <w:p w:rsidRPr="005F5795" w:rsidR="005F5795" w:rsidP="005F5795" w:rsidRDefault="005F5795">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color w:val="FF0000"/>
          <w:sz w:val="24"/>
          <w:szCs w:val="24"/>
        </w:rPr>
      </w:pPr>
    </w:p>
    <w:p w:rsidRPr="005F5795" w:rsidR="005F5795" w:rsidP="005F5795" w:rsidRDefault="005F5795">
      <w:pPr>
        <w:tabs>
          <w:tab w:val="left" w:pos="708"/>
          <w:tab w:val="left" w:pos="851"/>
        </w:tabs>
        <w:spacing w:after="0" w:line="240" w:lineRule="auto"/>
        <w:contextualSpacing/>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III.</w:t>
      </w:r>
      <w:r w:rsidRPr="005F5795">
        <w:rPr>
          <w:rFonts w:ascii="Arial" w:hAnsi="Arial" w:eastAsia="Times New Roman" w:cs="Arial"/>
          <w:sz w:val="24"/>
          <w:szCs w:val="24"/>
          <w:lang w:eastAsia="hr-HR"/>
        </w:rPr>
        <w:tab/>
        <w:t xml:space="preserve">Donošenje odluke o </w:t>
      </w:r>
      <w:proofErr w:type="spellStart"/>
      <w:r w:rsidRPr="005F5795">
        <w:rPr>
          <w:rFonts w:ascii="Arial" w:hAnsi="Arial" w:eastAsia="Times New Roman" w:cs="Arial"/>
          <w:sz w:val="24"/>
          <w:szCs w:val="24"/>
          <w:lang w:eastAsia="hr-HR"/>
        </w:rPr>
        <w:t>neunovčivim</w:t>
      </w:r>
      <w:proofErr w:type="spellEnd"/>
      <w:r w:rsidRPr="005F5795">
        <w:rPr>
          <w:rFonts w:ascii="Arial" w:hAnsi="Arial" w:eastAsia="Times New Roman" w:cs="Arial"/>
          <w:sz w:val="24"/>
          <w:szCs w:val="24"/>
          <w:lang w:eastAsia="hr-HR"/>
        </w:rPr>
        <w:t xml:space="preserve"> predmetima stečajne mase.</w:t>
      </w:r>
    </w:p>
    <w:p w:rsidRPr="005F5795" w:rsidR="005F5795" w:rsidP="005F5795" w:rsidRDefault="005F5795">
      <w:pPr>
        <w:spacing w:after="0" w:line="240" w:lineRule="auto"/>
        <w:jc w:val="both"/>
        <w:rPr>
          <w:rFonts w:ascii="Arial" w:hAnsi="Arial" w:cs="Arial"/>
          <w:color w:val="FF0000"/>
          <w:sz w:val="24"/>
          <w:szCs w:val="24"/>
        </w:rPr>
      </w:pPr>
    </w:p>
    <w:p w:rsidRPr="00B90407" w:rsidR="005F5795" w:rsidP="00D47C8F" w:rsidRDefault="00D47C8F">
      <w:pPr>
        <w:spacing w:after="0" w:line="240" w:lineRule="auto"/>
        <w:ind w:left="142" w:firstLine="348"/>
        <w:jc w:val="both"/>
        <w:rPr>
          <w:rFonts w:ascii="Arial" w:hAnsi="Arial" w:cs="Arial"/>
          <w:sz w:val="24"/>
          <w:szCs w:val="24"/>
        </w:rPr>
      </w:pPr>
      <w:r>
        <w:rPr>
          <w:rFonts w:ascii="Arial" w:hAnsi="Arial" w:cs="Arial"/>
          <w:sz w:val="24"/>
          <w:szCs w:val="24"/>
        </w:rPr>
        <w:tab/>
      </w:r>
      <w:r w:rsidRPr="005F5795" w:rsidR="005F5795">
        <w:rPr>
          <w:rFonts w:ascii="Arial" w:hAnsi="Arial" w:cs="Arial"/>
          <w:sz w:val="24"/>
          <w:szCs w:val="24"/>
        </w:rPr>
        <w:t>Stečajn</w:t>
      </w:r>
      <w:r w:rsidR="00E5115D">
        <w:rPr>
          <w:rFonts w:ascii="Arial" w:hAnsi="Arial" w:cs="Arial"/>
          <w:sz w:val="24"/>
          <w:szCs w:val="24"/>
        </w:rPr>
        <w:t>i</w:t>
      </w:r>
      <w:r w:rsidRPr="005F5795" w:rsidR="005F5795">
        <w:rPr>
          <w:rFonts w:ascii="Arial" w:hAnsi="Arial" w:cs="Arial"/>
          <w:sz w:val="24"/>
          <w:szCs w:val="24"/>
        </w:rPr>
        <w:t xml:space="preserve"> upravitelj izjavljuje da nema </w:t>
      </w:r>
      <w:proofErr w:type="spellStart"/>
      <w:r w:rsidRPr="005F5795" w:rsidR="005F5795">
        <w:rPr>
          <w:rFonts w:ascii="Arial" w:hAnsi="Arial" w:cs="Arial"/>
          <w:sz w:val="24"/>
          <w:szCs w:val="24"/>
        </w:rPr>
        <w:t>neu</w:t>
      </w:r>
      <w:r>
        <w:rPr>
          <w:rFonts w:ascii="Arial" w:hAnsi="Arial" w:cs="Arial"/>
          <w:sz w:val="24"/>
          <w:szCs w:val="24"/>
        </w:rPr>
        <w:t>novčivih</w:t>
      </w:r>
      <w:proofErr w:type="spellEnd"/>
      <w:r>
        <w:rPr>
          <w:rFonts w:ascii="Arial" w:hAnsi="Arial" w:cs="Arial"/>
          <w:sz w:val="24"/>
          <w:szCs w:val="24"/>
        </w:rPr>
        <w:t xml:space="preserve"> predmeta stečajne mase, osim eventualno novčanih tražbina prema trećim osobama i to društvu HABITAT 21 MONTAGE </w:t>
      </w:r>
      <w:proofErr w:type="spellStart"/>
      <w:r>
        <w:rPr>
          <w:rFonts w:ascii="Arial" w:hAnsi="Arial" w:cs="Arial"/>
          <w:sz w:val="24"/>
          <w:szCs w:val="24"/>
        </w:rPr>
        <w:t>GmbH</w:t>
      </w:r>
      <w:proofErr w:type="spellEnd"/>
      <w:r>
        <w:rPr>
          <w:rFonts w:ascii="Arial" w:hAnsi="Arial" w:cs="Arial"/>
          <w:sz w:val="24"/>
          <w:szCs w:val="24"/>
        </w:rPr>
        <w:t xml:space="preserve"> i društvu </w:t>
      </w:r>
      <w:r w:rsidR="00B90407">
        <w:rPr>
          <w:rFonts w:ascii="Arial" w:hAnsi="Arial" w:cs="Arial"/>
          <w:sz w:val="24"/>
          <w:szCs w:val="24"/>
        </w:rPr>
        <w:t xml:space="preserve">Fuchs &amp; </w:t>
      </w:r>
      <w:proofErr w:type="spellStart"/>
      <w:r w:rsidR="00B90407">
        <w:rPr>
          <w:rFonts w:ascii="Arial" w:hAnsi="Arial" w:cs="Arial"/>
          <w:sz w:val="24"/>
          <w:szCs w:val="24"/>
        </w:rPr>
        <w:t>KOvatcsh</w:t>
      </w:r>
      <w:proofErr w:type="spellEnd"/>
      <w:r w:rsidR="00B90407">
        <w:rPr>
          <w:rFonts w:ascii="Arial" w:hAnsi="Arial" w:cs="Arial"/>
          <w:sz w:val="24"/>
          <w:szCs w:val="24"/>
        </w:rPr>
        <w:t xml:space="preserve"> &amp; Co </w:t>
      </w:r>
      <w:proofErr w:type="spellStart"/>
      <w:r w:rsidR="00B90407">
        <w:rPr>
          <w:rFonts w:ascii="Arial" w:hAnsi="Arial" w:cs="Arial"/>
          <w:sz w:val="24"/>
          <w:szCs w:val="24"/>
        </w:rPr>
        <w:t>GmbH</w:t>
      </w:r>
      <w:proofErr w:type="spellEnd"/>
      <w:r w:rsidR="00B90407">
        <w:rPr>
          <w:rFonts w:ascii="Arial" w:hAnsi="Arial" w:cs="Arial"/>
          <w:sz w:val="24"/>
          <w:szCs w:val="24"/>
        </w:rPr>
        <w:t>,</w:t>
      </w:r>
      <w:r>
        <w:rPr>
          <w:rFonts w:ascii="Arial" w:hAnsi="Arial" w:cs="Arial"/>
          <w:sz w:val="24"/>
          <w:szCs w:val="24"/>
        </w:rPr>
        <w:t xml:space="preserve"> a vezano uz koje tražbine je upitna naplativost istih.</w:t>
      </w:r>
      <w:r w:rsidR="00B90407">
        <w:rPr>
          <w:rFonts w:ascii="Arial" w:hAnsi="Arial" w:cs="Arial"/>
          <w:sz w:val="24"/>
          <w:szCs w:val="24"/>
        </w:rPr>
        <w:t xml:space="preserve"> Vezano za tražbinu prema društvu HABITAT 21 izjavljuje da se navedeni vjerovnik </w:t>
      </w:r>
      <w:proofErr w:type="spellStart"/>
      <w:r w:rsidR="00B90407">
        <w:rPr>
          <w:rFonts w:ascii="Arial" w:hAnsi="Arial" w:cs="Arial"/>
          <w:sz w:val="24"/>
          <w:szCs w:val="24"/>
        </w:rPr>
        <w:t>jabio</w:t>
      </w:r>
      <w:proofErr w:type="spellEnd"/>
      <w:r w:rsidR="00B90407">
        <w:rPr>
          <w:rFonts w:ascii="Arial" w:hAnsi="Arial" w:cs="Arial"/>
          <w:sz w:val="24"/>
          <w:szCs w:val="24"/>
        </w:rPr>
        <w:t xml:space="preserve"> stečajnom upravitelju te izjavio da su društva tijekom 2021. sklopile sporazum prema kojem je društvo HABITAT 21 kao vjerovnik isplatilo ovdje dužniku iznos od 12.500,00 eura te da je time cjelokupna tražbina namirena. Vezano za društvo Fuchs &amp; </w:t>
      </w:r>
      <w:proofErr w:type="spellStart"/>
      <w:r w:rsidR="00B90407">
        <w:rPr>
          <w:rFonts w:ascii="Arial" w:hAnsi="Arial" w:cs="Arial"/>
          <w:sz w:val="24"/>
          <w:szCs w:val="24"/>
        </w:rPr>
        <w:t>Kovatsch</w:t>
      </w:r>
      <w:proofErr w:type="spellEnd"/>
      <w:r w:rsidR="00B90407">
        <w:rPr>
          <w:rFonts w:ascii="Arial" w:hAnsi="Arial" w:cs="Arial"/>
          <w:sz w:val="24"/>
          <w:szCs w:val="24"/>
        </w:rPr>
        <w:t xml:space="preserve"> &amp; Co </w:t>
      </w:r>
      <w:proofErr w:type="spellStart"/>
      <w:r w:rsidR="00B90407">
        <w:rPr>
          <w:rFonts w:ascii="Arial" w:hAnsi="Arial" w:cs="Arial"/>
          <w:sz w:val="24"/>
          <w:szCs w:val="24"/>
        </w:rPr>
        <w:t>GmbH</w:t>
      </w:r>
      <w:proofErr w:type="spellEnd"/>
      <w:r w:rsidR="00B90407">
        <w:rPr>
          <w:rFonts w:ascii="Arial" w:hAnsi="Arial" w:cs="Arial"/>
          <w:sz w:val="24"/>
          <w:szCs w:val="24"/>
        </w:rPr>
        <w:t xml:space="preserve"> ističe se da prema knjigovodstvenom stanju tražbina iznosi oko 20.000,00 kn te da je stečajni upravitelj kontaktirao navedeno društvo te i čeka odgovor, za pretpostaviti je da vezano za ovog dužnika moguće knjigovodstveno stanje ne odgovara stvarnom stanju. </w:t>
      </w:r>
      <w:bookmarkStart w:name="_GoBack" w:id="0"/>
      <w:bookmarkEnd w:id="0"/>
      <w:r>
        <w:rPr>
          <w:rFonts w:ascii="Arial" w:hAnsi="Arial" w:cs="Arial"/>
          <w:sz w:val="24"/>
          <w:szCs w:val="24"/>
        </w:rPr>
        <w:t xml:space="preserve">U svakom slučaju stečajni upravitelj će i nakon zaključenja stečajnog postupka poduzimati radnje u svrhu eventualne naplate tražbine u korist stečajne mase te će eventualno </w:t>
      </w:r>
      <w:r w:rsidRPr="00B90407">
        <w:rPr>
          <w:rFonts w:ascii="Arial" w:hAnsi="Arial" w:cs="Arial"/>
          <w:sz w:val="24"/>
          <w:szCs w:val="24"/>
        </w:rPr>
        <w:t xml:space="preserve">predložiti provedbu naknadne diobe, ako se za to steknu uvjeti. </w:t>
      </w:r>
    </w:p>
    <w:p w:rsidRPr="00B90407" w:rsidR="005F5795" w:rsidP="005F5795" w:rsidRDefault="005F5795">
      <w:pPr>
        <w:spacing w:after="0" w:line="240" w:lineRule="auto"/>
        <w:jc w:val="both"/>
        <w:rPr>
          <w:rFonts w:ascii="Arial" w:hAnsi="Arial" w:cs="Arial"/>
          <w:sz w:val="24"/>
          <w:szCs w:val="24"/>
        </w:rPr>
      </w:pPr>
    </w:p>
    <w:p w:rsidRPr="00B90407" w:rsidR="005F5795" w:rsidP="005F5795" w:rsidRDefault="005F5795">
      <w:pPr>
        <w:spacing w:after="0" w:line="240" w:lineRule="auto"/>
        <w:jc w:val="both"/>
        <w:rPr>
          <w:rFonts w:ascii="Arial" w:hAnsi="Arial" w:cs="Arial"/>
          <w:sz w:val="24"/>
          <w:szCs w:val="24"/>
        </w:rPr>
      </w:pPr>
      <w:r w:rsidRPr="00B90407">
        <w:rPr>
          <w:rFonts w:ascii="Arial" w:hAnsi="Arial" w:cs="Arial"/>
          <w:sz w:val="24"/>
          <w:szCs w:val="24"/>
        </w:rPr>
        <w:tab/>
        <w:t>Utvrđuje se da se stečajnom upravitelju vraćaju prijave tražbina vjerovnika iz ovog stečajnog postupka.</w:t>
      </w:r>
    </w:p>
    <w:p w:rsidRPr="00B90407" w:rsidR="005F5795" w:rsidP="005F5795" w:rsidRDefault="005F5795">
      <w:pPr>
        <w:spacing w:after="0" w:line="240" w:lineRule="auto"/>
        <w:jc w:val="both"/>
        <w:rPr>
          <w:rFonts w:ascii="Arial" w:hAnsi="Arial" w:cs="Arial"/>
          <w:sz w:val="24"/>
          <w:szCs w:val="24"/>
        </w:rPr>
      </w:pPr>
    </w:p>
    <w:p w:rsidRPr="00B90407" w:rsidR="005F5795" w:rsidP="005F5795" w:rsidRDefault="00465E69">
      <w:pPr>
        <w:spacing w:after="0" w:line="240" w:lineRule="auto"/>
        <w:jc w:val="both"/>
        <w:rPr>
          <w:rFonts w:ascii="Arial" w:hAnsi="Arial" w:cs="Arial"/>
          <w:sz w:val="24"/>
          <w:szCs w:val="24"/>
        </w:rPr>
      </w:pPr>
      <w:r w:rsidRPr="00B90407">
        <w:rPr>
          <w:rFonts w:ascii="Arial" w:hAnsi="Arial" w:cs="Arial"/>
          <w:sz w:val="24"/>
          <w:szCs w:val="24"/>
        </w:rPr>
        <w:tab/>
        <w:t xml:space="preserve">Utvrđuje se da se prema završnoj diobi namiruju vjerovnici sa iznosom od </w:t>
      </w:r>
      <w:r w:rsidRPr="00B90407" w:rsidR="00D47C8F">
        <w:rPr>
          <w:rFonts w:ascii="Arial" w:hAnsi="Arial" w:cs="Arial"/>
          <w:sz w:val="24"/>
          <w:szCs w:val="24"/>
        </w:rPr>
        <w:t>5.972,00</w:t>
      </w:r>
      <w:r w:rsidRPr="00B90407">
        <w:rPr>
          <w:rFonts w:ascii="Arial" w:hAnsi="Arial" w:cs="Arial"/>
          <w:sz w:val="24"/>
          <w:szCs w:val="24"/>
        </w:rPr>
        <w:t xml:space="preserve"> eura. </w:t>
      </w:r>
    </w:p>
    <w:p w:rsidRPr="00B90407" w:rsidR="00B90407" w:rsidP="005F5795" w:rsidRDefault="00B90407">
      <w:pPr>
        <w:spacing w:after="0" w:line="240" w:lineRule="auto"/>
        <w:jc w:val="both"/>
        <w:rPr>
          <w:rFonts w:ascii="Arial" w:hAnsi="Arial" w:cs="Arial"/>
          <w:sz w:val="24"/>
          <w:szCs w:val="24"/>
        </w:rPr>
      </w:pPr>
    </w:p>
    <w:p w:rsidR="00B90407" w:rsidP="005F5795" w:rsidRDefault="00B90407">
      <w:pPr>
        <w:spacing w:after="0" w:line="240" w:lineRule="auto"/>
        <w:jc w:val="both"/>
        <w:rPr>
          <w:rFonts w:ascii="Arial" w:hAnsi="Arial" w:cs="Arial"/>
          <w:sz w:val="24"/>
          <w:szCs w:val="24"/>
        </w:rPr>
      </w:pPr>
    </w:p>
    <w:p w:rsidRPr="005F5795" w:rsidR="005F5795" w:rsidP="005F5795" w:rsidRDefault="005F5795">
      <w:pPr>
        <w:spacing w:after="0" w:line="240" w:lineRule="auto"/>
        <w:jc w:val="both"/>
        <w:rPr>
          <w:rFonts w:ascii="Arial" w:hAnsi="Arial" w:cs="Arial"/>
          <w:sz w:val="24"/>
          <w:szCs w:val="24"/>
        </w:rPr>
      </w:pPr>
      <w:r w:rsidRPr="005F5795">
        <w:rPr>
          <w:rFonts w:ascii="Arial" w:hAnsi="Arial" w:cs="Arial"/>
          <w:sz w:val="24"/>
          <w:szCs w:val="24"/>
        </w:rPr>
        <w:tab/>
        <w:t>Budući da nema drugih pitanja niti primjedbi, sud donosi</w:t>
      </w:r>
    </w:p>
    <w:p w:rsidRPr="005F5795" w:rsidR="005F5795" w:rsidP="005F5795" w:rsidRDefault="005F5795">
      <w:pPr>
        <w:spacing w:after="0" w:line="240" w:lineRule="auto"/>
        <w:jc w:val="center"/>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 xml:space="preserve">z a k </w:t>
      </w:r>
      <w:proofErr w:type="spellStart"/>
      <w:r w:rsidRPr="005F5795">
        <w:rPr>
          <w:rFonts w:ascii="Arial" w:hAnsi="Arial" w:cs="Arial"/>
          <w:sz w:val="24"/>
          <w:szCs w:val="24"/>
        </w:rPr>
        <w:t>lj</w:t>
      </w:r>
      <w:proofErr w:type="spellEnd"/>
      <w:r w:rsidRPr="005F5795">
        <w:rPr>
          <w:rFonts w:ascii="Arial" w:hAnsi="Arial" w:cs="Arial"/>
          <w:sz w:val="24"/>
          <w:szCs w:val="24"/>
        </w:rPr>
        <w:t xml:space="preserve"> u č a k</w:t>
      </w:r>
    </w:p>
    <w:p w:rsidRPr="005F5795" w:rsidR="005F5795" w:rsidP="005F5795" w:rsidRDefault="005F5795">
      <w:pPr>
        <w:spacing w:after="0" w:line="240" w:lineRule="auto"/>
        <w:jc w:val="both"/>
        <w:rPr>
          <w:rFonts w:ascii="Arial" w:hAnsi="Arial" w:cs="Arial"/>
          <w:sz w:val="24"/>
          <w:szCs w:val="24"/>
        </w:rPr>
      </w:pPr>
    </w:p>
    <w:p w:rsidRPr="00F00F3F" w:rsidR="005F5795" w:rsidP="00F00F3F" w:rsidRDefault="00F00F3F">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w:t>
      </w:r>
      <w:r>
        <w:rPr>
          <w:rFonts w:ascii="Arial" w:hAnsi="Arial" w:eastAsia="Times New Roman" w:cs="Arial"/>
          <w:sz w:val="24"/>
          <w:szCs w:val="24"/>
          <w:lang w:eastAsia="hr-HR"/>
        </w:rPr>
        <w:tab/>
      </w:r>
      <w:r w:rsidRPr="00F00F3F" w:rsidR="005F5795">
        <w:rPr>
          <w:rFonts w:ascii="Arial" w:hAnsi="Arial" w:eastAsia="Times New Roman" w:cs="Arial"/>
          <w:sz w:val="24"/>
          <w:szCs w:val="24"/>
          <w:lang w:eastAsia="hr-HR"/>
        </w:rPr>
        <w:t>Zaklju</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uje se ro</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ište.</w:t>
      </w:r>
    </w:p>
    <w:p w:rsidRPr="005F5795" w:rsidR="005F5795" w:rsidP="00F00F3F" w:rsidRDefault="005F5795">
      <w:pPr>
        <w:spacing w:after="0" w:line="240" w:lineRule="auto"/>
        <w:jc w:val="both"/>
        <w:rPr>
          <w:rFonts w:ascii="Arial" w:hAnsi="Arial" w:eastAsia="Times New Roman" w:cs="Arial"/>
          <w:sz w:val="24"/>
          <w:szCs w:val="24"/>
          <w:lang w:eastAsia="hr-HR"/>
        </w:rPr>
      </w:pPr>
    </w:p>
    <w:p w:rsidRPr="00F00F3F" w:rsidR="005F5795" w:rsidP="00F00F3F" w:rsidRDefault="00F00F3F">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w:t>
      </w:r>
      <w:r>
        <w:rPr>
          <w:rFonts w:ascii="Arial" w:hAnsi="Arial" w:eastAsia="Times New Roman" w:cs="Arial"/>
          <w:sz w:val="24"/>
          <w:szCs w:val="24"/>
          <w:lang w:eastAsia="hr-HR"/>
        </w:rPr>
        <w:tab/>
      </w:r>
      <w:r w:rsidRPr="00F00F3F" w:rsidR="005F5795">
        <w:rPr>
          <w:rFonts w:ascii="Arial" w:hAnsi="Arial" w:eastAsia="Times New Roman" w:cs="Arial"/>
          <w:sz w:val="24"/>
          <w:szCs w:val="24"/>
          <w:lang w:eastAsia="hr-HR"/>
        </w:rPr>
        <w:t>Rješenje o zaklju</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enju ste</w:t>
      </w:r>
      <w:r w:rsidRPr="00F00F3F" w:rsidR="005F5795">
        <w:rPr>
          <w:rFonts w:ascii="Arial" w:hAnsi="Arial" w:eastAsia="MS Mincho" w:cs="Arial"/>
          <w:sz w:val="24"/>
          <w:szCs w:val="24"/>
          <w:lang w:eastAsia="hr-HR"/>
        </w:rPr>
        <w:t>č</w:t>
      </w:r>
      <w:r w:rsidRPr="00F00F3F" w:rsidR="005F5795">
        <w:rPr>
          <w:rFonts w:ascii="Arial" w:hAnsi="Arial" w:eastAsia="Times New Roman" w:cs="Arial"/>
          <w:sz w:val="24"/>
          <w:szCs w:val="24"/>
          <w:lang w:eastAsia="hr-HR"/>
        </w:rPr>
        <w:t>ajnog postupka donijeti će se pisanim putem.</w:t>
      </w:r>
    </w:p>
    <w:p w:rsidR="007507DD" w:rsidP="00F00F3F" w:rsidRDefault="007507DD">
      <w:pPr>
        <w:widowControl w:val="false"/>
        <w:suppressAutoHyphens/>
        <w:autoSpaceDN w:val="false"/>
        <w:spacing w:after="0" w:line="240" w:lineRule="auto"/>
        <w:jc w:val="both"/>
        <w:rPr>
          <w:rFonts w:ascii="Arial" w:hAnsi="Arial" w:eastAsia="Times New Roman" w:cs="Arial"/>
          <w:sz w:val="24"/>
          <w:szCs w:val="24"/>
          <w:lang w:eastAsia="hr-HR"/>
        </w:rPr>
      </w:pPr>
    </w:p>
    <w:p w:rsidRPr="00F06645" w:rsidR="007507DD" w:rsidP="007507DD" w:rsidRDefault="00D47C8F">
      <w:pPr>
        <w:widowControl w:val="false"/>
        <w:suppressAutoHyphens/>
        <w:autoSpaceDN w:val="false"/>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III.</w:t>
      </w:r>
      <w:r>
        <w:rPr>
          <w:rFonts w:ascii="Arial" w:hAnsi="Arial" w:eastAsia="Times New Roman" w:cs="Arial"/>
          <w:sz w:val="24"/>
          <w:szCs w:val="24"/>
          <w:lang w:eastAsia="hr-HR"/>
        </w:rPr>
        <w:tab/>
        <w:t>Poziva se stečajni</w:t>
      </w:r>
      <w:r w:rsidR="007507DD">
        <w:rPr>
          <w:rFonts w:ascii="Arial" w:hAnsi="Arial" w:eastAsia="Times New Roman" w:cs="Arial"/>
          <w:sz w:val="24"/>
          <w:szCs w:val="24"/>
          <w:lang w:eastAsia="hr-HR"/>
        </w:rPr>
        <w:t xml:space="preserve"> upravitelj da u spis dostavi izvješće o isplatama iznosa </w:t>
      </w:r>
      <w:r w:rsidR="00F00F3F">
        <w:rPr>
          <w:rFonts w:ascii="Arial" w:hAnsi="Arial" w:eastAsia="Times New Roman" w:cs="Arial"/>
          <w:sz w:val="24"/>
          <w:szCs w:val="24"/>
          <w:lang w:eastAsia="hr-HR"/>
        </w:rPr>
        <w:tab/>
      </w:r>
      <w:r w:rsidR="007507DD">
        <w:rPr>
          <w:rFonts w:ascii="Arial" w:hAnsi="Arial" w:eastAsia="Times New Roman" w:cs="Arial"/>
          <w:sz w:val="24"/>
          <w:szCs w:val="24"/>
          <w:lang w:eastAsia="hr-HR"/>
        </w:rPr>
        <w:t>vjerovnicima prema prijedlogu završne diobe</w:t>
      </w:r>
      <w:r>
        <w:rPr>
          <w:rFonts w:ascii="Arial" w:hAnsi="Arial" w:eastAsia="Times New Roman" w:cs="Arial"/>
          <w:sz w:val="24"/>
          <w:szCs w:val="24"/>
          <w:lang w:eastAsia="hr-HR"/>
        </w:rPr>
        <w:t xml:space="preserve"> kao i o svim drugim isplatama s </w:t>
      </w:r>
      <w:r w:rsidR="00B90407">
        <w:rPr>
          <w:rFonts w:ascii="Arial" w:hAnsi="Arial" w:eastAsia="Times New Roman" w:cs="Arial"/>
          <w:sz w:val="24"/>
          <w:szCs w:val="24"/>
          <w:lang w:eastAsia="hr-HR"/>
        </w:rPr>
        <w:tab/>
      </w:r>
      <w:r>
        <w:rPr>
          <w:rFonts w:ascii="Arial" w:hAnsi="Arial" w:eastAsia="Times New Roman" w:cs="Arial"/>
          <w:sz w:val="24"/>
          <w:szCs w:val="24"/>
          <w:lang w:eastAsia="hr-HR"/>
        </w:rPr>
        <w:t>osnova troškova postupka</w:t>
      </w:r>
      <w:r w:rsidR="007507DD">
        <w:rPr>
          <w:rFonts w:ascii="Arial" w:hAnsi="Arial" w:eastAsia="Times New Roman" w:cs="Arial"/>
          <w:sz w:val="24"/>
          <w:szCs w:val="24"/>
          <w:lang w:eastAsia="hr-HR"/>
        </w:rPr>
        <w:t>.</w:t>
      </w:r>
    </w:p>
    <w:p w:rsidRPr="005F5795" w:rsidR="007507DD" w:rsidP="007507DD" w:rsidRDefault="007507DD">
      <w:pPr>
        <w:pStyle w:val="Odlomakpopisa"/>
        <w:jc w:val="both"/>
        <w:rPr>
          <w:rFonts w:ascii="Arial" w:hAnsi="Arial" w:eastAsia="Times New Roman" w:cs="Arial"/>
          <w:sz w:val="24"/>
          <w:szCs w:val="24"/>
          <w:lang w:eastAsia="hr-HR"/>
        </w:rPr>
      </w:pPr>
    </w:p>
    <w:p w:rsidRPr="005F5795" w:rsidR="005F5795" w:rsidP="005F5795" w:rsidRDefault="005F5795">
      <w:pPr>
        <w:widowControl w:val="false"/>
        <w:suppressAutoHyphens/>
        <w:autoSpaceDN w:val="false"/>
        <w:spacing w:after="0" w:line="240" w:lineRule="auto"/>
        <w:jc w:val="both"/>
        <w:rPr>
          <w:rFonts w:ascii="Arial" w:hAnsi="Arial" w:eastAsia="Times New Roman" w:cs="Arial"/>
          <w:sz w:val="24"/>
          <w:szCs w:val="24"/>
          <w:lang w:eastAsia="hr-HR"/>
        </w:rPr>
      </w:pP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ind w:firstLine="708"/>
        <w:jc w:val="both"/>
        <w:rPr>
          <w:rFonts w:ascii="Arial" w:hAnsi="Arial" w:cs="Arial"/>
          <w:sz w:val="24"/>
          <w:szCs w:val="24"/>
        </w:rPr>
      </w:pPr>
      <w:r w:rsidRPr="005F5795">
        <w:rPr>
          <w:rFonts w:ascii="Arial" w:hAnsi="Arial" w:cs="Arial"/>
          <w:sz w:val="24"/>
          <w:szCs w:val="24"/>
        </w:rPr>
        <w:t>Ovaj zapisnik objavit će se na e-Oglasnoj ploči suda.</w:t>
      </w: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ind w:firstLine="708"/>
        <w:jc w:val="both"/>
        <w:rPr>
          <w:rFonts w:ascii="Arial" w:hAnsi="Arial" w:cs="Arial"/>
          <w:sz w:val="24"/>
          <w:szCs w:val="24"/>
        </w:rPr>
      </w:pPr>
    </w:p>
    <w:p w:rsidRPr="005F5795" w:rsidR="005F5795" w:rsidP="005F5795" w:rsidRDefault="005F5795">
      <w:pPr>
        <w:spacing w:after="0" w:line="240" w:lineRule="auto"/>
        <w:jc w:val="center"/>
        <w:rPr>
          <w:rFonts w:ascii="Arial" w:hAnsi="Arial" w:cs="Arial"/>
          <w:sz w:val="24"/>
          <w:szCs w:val="24"/>
        </w:rPr>
      </w:pPr>
      <w:r w:rsidRPr="005F5795">
        <w:rPr>
          <w:rFonts w:ascii="Arial" w:hAnsi="Arial" w:cs="Arial"/>
          <w:sz w:val="24"/>
          <w:szCs w:val="24"/>
        </w:rPr>
        <w:t>Dovršeno u 09:45 sati.</w:t>
      </w:r>
    </w:p>
    <w:p w:rsidRPr="005F5795" w:rsidR="005F5795" w:rsidP="005F5795" w:rsidRDefault="005F5795">
      <w:pPr>
        <w:spacing w:after="0" w:line="240" w:lineRule="auto"/>
        <w:jc w:val="center"/>
        <w:rPr>
          <w:rFonts w:ascii="Arial" w:hAnsi="Arial" w:cs="Arial"/>
          <w:sz w:val="24"/>
          <w:szCs w:val="24"/>
        </w:rPr>
      </w:pPr>
    </w:p>
    <w:tbl>
      <w:tblPr>
        <w:tblW w:w="0" w:type="auto"/>
        <w:tblLook w:firstRow="1" w:lastRow="0" w:firstColumn="1" w:lastColumn="0" w:noHBand="0" w:noVBand="1" w:val="04A0"/>
      </w:tblPr>
      <w:tblGrid>
        <w:gridCol w:w="2999"/>
        <w:gridCol w:w="3038"/>
        <w:gridCol w:w="3035"/>
      </w:tblGrid>
      <w:tr w:rsidRPr="005F5795" w:rsidR="005F5795" w:rsidTr="004012D0">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p>
        </w:tc>
        <w:tc>
          <w:tcPr>
            <w:tcW w:w="3095" w:type="dxa"/>
            <w:shd w:val="clear" w:color="auto" w:fill="auto"/>
          </w:tcPr>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Sudac: </w:t>
            </w: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Pr="005F5795" w:rsidR="005F5795" w:rsidP="004012D0" w:rsidRDefault="005F5795">
            <w:pPr>
              <w:spacing w:after="0" w:line="240" w:lineRule="auto"/>
              <w:jc w:val="both"/>
              <w:rPr>
                <w:rFonts w:ascii="Arial" w:hAnsi="Arial" w:eastAsia="Times New Roman" w:cs="Arial"/>
                <w:sz w:val="24"/>
                <w:szCs w:val="24"/>
                <w:lang w:eastAsia="hr-HR"/>
              </w:rPr>
            </w:pPr>
          </w:p>
          <w:p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 xml:space="preserve"> </w:t>
            </w:r>
          </w:p>
          <w:p w:rsidRPr="005F5795" w:rsidR="00B90407" w:rsidP="004012D0" w:rsidRDefault="00B90407">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p>
          <w:p w:rsidRPr="005F5795" w:rsidR="005F5795" w:rsidP="004012D0" w:rsidRDefault="005F5795">
            <w:pPr>
              <w:spacing w:after="0" w:line="240" w:lineRule="auto"/>
              <w:jc w:val="both"/>
              <w:rPr>
                <w:rFonts w:ascii="Arial" w:hAnsi="Arial" w:eastAsia="Times New Roman" w:cs="Arial"/>
                <w:sz w:val="24"/>
                <w:szCs w:val="24"/>
                <w:lang w:eastAsia="hr-HR"/>
              </w:rPr>
            </w:pPr>
            <w:r w:rsidRPr="005F5795">
              <w:rPr>
                <w:rFonts w:ascii="Arial" w:hAnsi="Arial" w:eastAsia="Times New Roman" w:cs="Arial"/>
                <w:sz w:val="24"/>
                <w:szCs w:val="24"/>
                <w:lang w:eastAsia="hr-HR"/>
              </w:rPr>
              <w:t>Zapisničar:</w:t>
            </w:r>
          </w:p>
        </w:tc>
        <w:tc>
          <w:tcPr>
            <w:tcW w:w="3096" w:type="dxa"/>
            <w:shd w:val="clear" w:color="auto" w:fill="auto"/>
          </w:tcPr>
          <w:p w:rsidRPr="005F5795" w:rsidR="005F5795" w:rsidP="004012D0" w:rsidRDefault="005F5795">
            <w:pPr>
              <w:spacing w:after="0" w:line="240" w:lineRule="auto"/>
              <w:rPr>
                <w:rFonts w:ascii="Arial" w:hAnsi="Arial" w:eastAsia="Times New Roman" w:cs="Arial"/>
                <w:sz w:val="24"/>
                <w:szCs w:val="24"/>
                <w:lang w:eastAsia="hr-HR"/>
              </w:rPr>
            </w:pPr>
            <w:r w:rsidRPr="005F5795">
              <w:rPr>
                <w:rFonts w:ascii="Arial" w:hAnsi="Arial" w:eastAsia="Times New Roman" w:cs="Arial"/>
                <w:sz w:val="24"/>
                <w:szCs w:val="24"/>
                <w:lang w:eastAsia="hr-HR"/>
              </w:rPr>
              <w:t>Sudionici:</w:t>
            </w: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p w:rsidRPr="005F5795" w:rsidR="005F5795" w:rsidP="004012D0" w:rsidRDefault="005F5795">
            <w:pPr>
              <w:spacing w:after="0" w:line="240" w:lineRule="auto"/>
              <w:rPr>
                <w:rFonts w:ascii="Arial" w:hAnsi="Arial" w:eastAsia="Times New Roman" w:cs="Arial"/>
                <w:sz w:val="24"/>
                <w:szCs w:val="24"/>
                <w:lang w:eastAsia="hr-HR"/>
              </w:rPr>
            </w:pPr>
          </w:p>
        </w:tc>
      </w:tr>
    </w:tbl>
    <w:p w:rsidRPr="005F5795" w:rsidR="005F5795" w:rsidP="005F5795" w:rsidRDefault="005F5795">
      <w:pPr>
        <w:spacing w:after="0" w:line="240" w:lineRule="auto"/>
        <w:ind w:left="2832" w:firstLine="708"/>
        <w:rPr>
          <w:rFonts w:ascii="Arial" w:hAnsi="Arial" w:cs="Arial"/>
          <w:sz w:val="24"/>
          <w:szCs w:val="24"/>
        </w:rPr>
      </w:pPr>
      <w:r w:rsidRPr="005F5795">
        <w:rPr>
          <w:rFonts w:ascii="Arial" w:hAnsi="Arial" w:cs="Arial"/>
          <w:sz w:val="24"/>
          <w:szCs w:val="24"/>
        </w:rPr>
        <w:t xml:space="preserve">    </w:t>
      </w:r>
    </w:p>
    <w:p w:rsidRPr="005F5795" w:rsidR="00975368" w:rsidP="0049749B" w:rsidRDefault="00975368">
      <w:pPr>
        <w:spacing w:after="0" w:line="240" w:lineRule="auto"/>
        <w:jc w:val="both"/>
        <w:rPr>
          <w:rFonts w:ascii="Arial" w:hAnsi="Arial" w:cs="Arial"/>
          <w:sz w:val="24"/>
          <w:szCs w:val="24"/>
        </w:rPr>
      </w:pPr>
    </w:p>
    <w:sectPr w:rsidRPr="005F5795" w:rsidR="00975368"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C3B81" w:rsidP="00501147" w:rsidRDefault="007C3B81">
      <w:pPr>
        <w:spacing w:after="0" w:line="240" w:lineRule="auto"/>
      </w:pPr>
      <w:r>
        <w:separator/>
      </w:r>
    </w:p>
  </w:endnote>
  <w:endnote w:type="continuationSeparator" w:id="0">
    <w:p w:rsidR="007C3B81" w:rsidP="00501147" w:rsidRDefault="007C3B81">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C3B81" w:rsidP="00501147" w:rsidRDefault="007C3B81">
      <w:pPr>
        <w:spacing w:after="0" w:line="240" w:lineRule="auto"/>
      </w:pPr>
      <w:r>
        <w:separator/>
      </w:r>
    </w:p>
  </w:footnote>
  <w:footnote w:type="continuationSeparator" w:id="0">
    <w:p w:rsidR="007C3B81" w:rsidP="00501147" w:rsidRDefault="007C3B81">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68086F" w:rsidR="003D6E29" w:rsidP="003D6E29" w:rsidRDefault="003D6E29">
    <w:pPr>
      <w:pStyle w:val="Zaglavlje"/>
      <w:spacing w:after="0" w:line="240" w:lineRule="auto"/>
      <w:jc w:val="right"/>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 xml:space="preserve"> STYLEREF  VS_Verzija  \* MERGEFORMAT </w:instrText>
    </w:r>
    <w:r w:rsidRPr="0068086F">
      <w:rPr>
        <w:rFonts w:ascii="Arial" w:hAnsi="Arial" w:cs="Arial"/>
        <w:sz w:val="24"/>
        <w:szCs w:val="24"/>
      </w:rPr>
      <w:fldChar w:fldCharType="separate"/>
    </w:r>
    <w:r w:rsidRPr="00F273D8" w:rsidR="00F273D8">
      <w:rPr>
        <w:rFonts w:ascii="Arial" w:hAnsi="Arial" w:cs="Arial"/>
        <w:bCs/>
        <w:noProof/>
        <w:sz w:val="24"/>
        <w:szCs w:val="24"/>
      </w:rPr>
      <w:t>Poslovni broj: St-10/2024-90</w:t>
    </w:r>
    <w:r w:rsidRPr="0068086F">
      <w:rPr>
        <w:rFonts w:ascii="Arial" w:hAnsi="Arial" w:cs="Arial"/>
        <w:sz w:val="24"/>
        <w:szCs w:val="24"/>
      </w:rPr>
      <w:fldChar w:fldCharType="end"/>
    </w:r>
  </w:p>
  <w:p w:rsidRPr="0068086F" w:rsidR="00A31587" w:rsidP="00A31587" w:rsidRDefault="00A31587">
    <w:pPr>
      <w:pStyle w:val="Zaglavlje"/>
      <w:spacing w:after="0" w:line="240" w:lineRule="auto"/>
      <w:jc w:val="center"/>
      <w:rPr>
        <w:rFonts w:ascii="Arial" w:hAnsi="Arial" w:cs="Arial"/>
        <w:sz w:val="24"/>
        <w:szCs w:val="24"/>
      </w:rPr>
    </w:pPr>
    <w:r w:rsidRPr="0068086F">
      <w:rPr>
        <w:rFonts w:ascii="Arial" w:hAnsi="Arial" w:cs="Arial"/>
        <w:sz w:val="24"/>
        <w:szCs w:val="24"/>
      </w:rPr>
      <w:fldChar w:fldCharType="begin"/>
    </w:r>
    <w:r w:rsidRPr="0068086F">
      <w:rPr>
        <w:rFonts w:ascii="Arial" w:hAnsi="Arial" w:cs="Arial"/>
        <w:sz w:val="24"/>
        <w:szCs w:val="24"/>
      </w:rPr>
      <w:instrText>PAGE   \* MERGEFORMAT</w:instrText>
    </w:r>
    <w:r w:rsidRPr="0068086F">
      <w:rPr>
        <w:rFonts w:ascii="Arial" w:hAnsi="Arial" w:cs="Arial"/>
        <w:sz w:val="24"/>
        <w:szCs w:val="24"/>
      </w:rPr>
      <w:fldChar w:fldCharType="separate"/>
    </w:r>
    <w:r w:rsidR="00F273D8">
      <w:rPr>
        <w:rFonts w:ascii="Arial" w:hAnsi="Arial" w:cs="Arial"/>
        <w:noProof/>
        <w:sz w:val="24"/>
        <w:szCs w:val="24"/>
      </w:rPr>
      <w:t>3</w:t>
    </w:r>
    <w:r w:rsidRPr="0068086F">
      <w:rPr>
        <w:rFonts w:ascii="Arial" w:hAnsi="Arial" w:cs="Arial"/>
        <w:sz w:val="24"/>
        <w:szCs w:val="24"/>
      </w:rPr>
      <w:fldChar w:fldCharType="end"/>
    </w:r>
  </w:p>
  <w:p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p w:rsidRPr="00A31587" w:rsidR="00A31587" w:rsidP="00A31587" w:rsidRDefault="00A31587">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F11AE8"/>
    <w:multiLevelType w:val="hybridMultilevel"/>
    <w:tmpl w:val="BF442960"/>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361C071E"/>
    <w:multiLevelType w:val="hybridMultilevel"/>
    <w:tmpl w:val="4D505EF8"/>
    <w:lvl w:ilvl="0" w:tplc="158AA124">
      <w:numFmt w:val="bullet"/>
      <w:lvlText w:val="-"/>
      <w:lvlJc w:val="left"/>
      <w:pPr>
        <w:ind w:left="720" w:hanging="360"/>
      </w:pPr>
      <w:rPr>
        <w:rFonts w:hint="default" w:ascii="Times New Roman" w:hAnsi="Times New Roman" w:cs="Times New Roman" w:eastAsiaTheme="minorHAnsi"/>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2">
    <w:nsid w:val="464F7749"/>
    <w:multiLevelType w:val="hybridMultilevel"/>
    <w:tmpl w:val="FBE07CBA"/>
    <w:lvl w:ilvl="0" w:tplc="041A0013">
      <w:start w:val="1"/>
      <w:numFmt w:val="upperRoman"/>
      <w:lvlText w:val="%1."/>
      <w:lvlJc w:val="right"/>
      <w:pPr>
        <w:ind w:left="720" w:hanging="360"/>
      </w:pPr>
      <w:rPr>
        <w:rFonts w:hint="default"/>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
    <w:nsid w:val="7AB82573"/>
    <w:multiLevelType w:val="hybridMultilevel"/>
    <w:tmpl w:val="5E6A5B48"/>
    <w:lvl w:ilvl="0" w:tplc="D03C3352">
      <w:start w:val="1"/>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num w:numId="1">
    <w:abstractNumId w:val="3"/>
  </w:num>
  <w:num w:numId="2">
    <w:abstractNumId w:val="1"/>
  </w:num>
  <w:num w:numId="3">
    <w:abstractNumId w:val="2"/>
  </w:num>
  <w:num w:numId="4">
    <w:abstractNumId w:val="0"/>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212"/>
    <w:rsid w:val="00021C9C"/>
    <w:rsid w:val="0004207D"/>
    <w:rsid w:val="00087C43"/>
    <w:rsid w:val="000A2120"/>
    <w:rsid w:val="000B607F"/>
    <w:rsid w:val="0015654A"/>
    <w:rsid w:val="001866E7"/>
    <w:rsid w:val="00194888"/>
    <w:rsid w:val="001E4745"/>
    <w:rsid w:val="001F6DF0"/>
    <w:rsid w:val="0021282A"/>
    <w:rsid w:val="00237FCE"/>
    <w:rsid w:val="002A5AE7"/>
    <w:rsid w:val="002D2FC4"/>
    <w:rsid w:val="002E3DDB"/>
    <w:rsid w:val="002F69A3"/>
    <w:rsid w:val="00341823"/>
    <w:rsid w:val="00342CFC"/>
    <w:rsid w:val="00345212"/>
    <w:rsid w:val="00385BF0"/>
    <w:rsid w:val="00394A8C"/>
    <w:rsid w:val="003A0C78"/>
    <w:rsid w:val="003A4477"/>
    <w:rsid w:val="003D6E29"/>
    <w:rsid w:val="003E5E31"/>
    <w:rsid w:val="00450291"/>
    <w:rsid w:val="00465E69"/>
    <w:rsid w:val="004835BF"/>
    <w:rsid w:val="0049749B"/>
    <w:rsid w:val="004A0BD1"/>
    <w:rsid w:val="004E1C60"/>
    <w:rsid w:val="004F0772"/>
    <w:rsid w:val="00501147"/>
    <w:rsid w:val="005E1D89"/>
    <w:rsid w:val="005F5795"/>
    <w:rsid w:val="005F633B"/>
    <w:rsid w:val="006241DA"/>
    <w:rsid w:val="00635F1A"/>
    <w:rsid w:val="00670A31"/>
    <w:rsid w:val="0068086F"/>
    <w:rsid w:val="006B7436"/>
    <w:rsid w:val="00741600"/>
    <w:rsid w:val="007507DD"/>
    <w:rsid w:val="007802E2"/>
    <w:rsid w:val="0078776D"/>
    <w:rsid w:val="007A409A"/>
    <w:rsid w:val="007C3B81"/>
    <w:rsid w:val="007C56B8"/>
    <w:rsid w:val="00812DEB"/>
    <w:rsid w:val="00856F6F"/>
    <w:rsid w:val="008659E3"/>
    <w:rsid w:val="00877C48"/>
    <w:rsid w:val="008A6557"/>
    <w:rsid w:val="008D05FD"/>
    <w:rsid w:val="008F5344"/>
    <w:rsid w:val="0096157B"/>
    <w:rsid w:val="00975368"/>
    <w:rsid w:val="009D53D4"/>
    <w:rsid w:val="009E421D"/>
    <w:rsid w:val="00A22810"/>
    <w:rsid w:val="00A31587"/>
    <w:rsid w:val="00A441A9"/>
    <w:rsid w:val="00A57DED"/>
    <w:rsid w:val="00A65E60"/>
    <w:rsid w:val="00AF28D9"/>
    <w:rsid w:val="00B00B9A"/>
    <w:rsid w:val="00B040FB"/>
    <w:rsid w:val="00B14547"/>
    <w:rsid w:val="00B265C2"/>
    <w:rsid w:val="00B43087"/>
    <w:rsid w:val="00B6080D"/>
    <w:rsid w:val="00B90407"/>
    <w:rsid w:val="00B92B86"/>
    <w:rsid w:val="00BC5568"/>
    <w:rsid w:val="00C50709"/>
    <w:rsid w:val="00C8556D"/>
    <w:rsid w:val="00CB0DAC"/>
    <w:rsid w:val="00CF0A4F"/>
    <w:rsid w:val="00D228AD"/>
    <w:rsid w:val="00D32D61"/>
    <w:rsid w:val="00D43FE4"/>
    <w:rsid w:val="00D47C8F"/>
    <w:rsid w:val="00D50D29"/>
    <w:rsid w:val="00D7104B"/>
    <w:rsid w:val="00DA084A"/>
    <w:rsid w:val="00DB5D1B"/>
    <w:rsid w:val="00DC66A8"/>
    <w:rsid w:val="00DF71F4"/>
    <w:rsid w:val="00E349A5"/>
    <w:rsid w:val="00E5115D"/>
    <w:rsid w:val="00EB5E35"/>
    <w:rsid w:val="00EC15A5"/>
    <w:rsid w:val="00EF0BA1"/>
    <w:rsid w:val="00F00F3F"/>
    <w:rsid w:val="00F12359"/>
    <w:rsid w:val="00F273D8"/>
    <w:rsid w:val="00F72186"/>
    <w:rsid w:val="00F85E9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14A3DC5F"/>
  <w15:docId w15:val="{E4AFC92E-A19F-4E65-A395-EB26DBC1001A}"/>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D6E29"/>
    <w:pPr>
      <w:spacing w:after="0" w:line="240" w:lineRule="auto"/>
      <w:jc w:val="both"/>
    </w:pPr>
    <w:rPr>
      <w:rFonts w:ascii="Times New Roman" w:hAnsi="Times New Roman" w:eastAsia="Times New Roman"/>
      <w:sz w:val="24"/>
      <w:szCs w:val="24"/>
      <w:lang w:eastAsia="hr-HR"/>
    </w:rPr>
  </w:style>
  <w:style w:type="paragraph" w:styleId="Odlomakpopisa">
    <w:name w:val="List Paragraph"/>
    <w:basedOn w:val="Normal"/>
    <w:uiPriority w:val="34"/>
    <w:qFormat/>
    <w:rsid w:val="005F5795"/>
    <w:pPr>
      <w:ind w:left="720"/>
      <w:contextualSpacing/>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e.xml" Type="http://schemas.openxmlformats.org/officeDocument/2006/relationships/customXml" Id="rId1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e.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3419A809-83DB-417F-9DDD-E45C1B0B956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3</properties:Pages>
  <properties:Words>635</properties:Words>
  <properties:Characters>3623</properties:Characters>
  <properties:Lines>30</properties:Lines>
  <properties:Paragraphs>8</properties:Paragraphs>
  <properties:TotalTime>54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4250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2024-11-21T08:58:00Z</dcterms:created>
  <dc:creator>Mirjana Mlinarić</dc:creator>
  <cp:lastModifiedBy>Nevenka Vuković</cp:lastModifiedBy>
  <cp:lastPrinted>2014-10-13T14:50:00Z</cp:lastPrinted>
  <dcterms:modified xmlns:xsi="http://www.w3.org/2001/XMLSchema-instance" xsi:type="dcterms:W3CDTF">2024-12-19T08:41:00Z</dcterms:modified>
  <cp:revision>10</cp:revision>
  <dc:title/>
</cp:coreProperties>
</file>